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type="frame"/>
    </v:background>
  </w:background>
  <w:body>
    <w:p w:rsidR="00B63CEA" w:rsidRPr="00B4009A" w:rsidRDefault="00176D06" w:rsidP="008E5695">
      <w:pPr>
        <w:pStyle w:val="PRDate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left:0;text-align:left;margin-left:375.45pt;margin-top:.2pt;width:2in;height:122.2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bcrgIAAKs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" filled="f" stroked="f">
            <v:textbox inset="0,0,0,0">
              <w:txbxContent>
                <w:p w:rsidR="008E5695" w:rsidRPr="000714A5" w:rsidRDefault="008E5695" w:rsidP="008C4168">
                  <w:pPr>
                    <w:pStyle w:val="Formoreinfo"/>
                  </w:pPr>
                  <w:r w:rsidRPr="000714A5">
                    <w:t xml:space="preserve">For more information </w:t>
                  </w:r>
                  <w:r w:rsidRPr="000714A5">
                    <w:br/>
                    <w:t>contact:</w:t>
                  </w:r>
                </w:p>
                <w:p w:rsidR="008E5695" w:rsidRDefault="008E5695" w:rsidP="00161B0D">
                  <w:pPr>
                    <w:pStyle w:val="Text11"/>
                  </w:pPr>
                  <w:r w:rsidRPr="00F810A7">
                    <w:rPr>
                      <w:b/>
                    </w:rPr>
                    <w:t>Todd Stepanuik</w:t>
                  </w:r>
                  <w:r w:rsidRPr="00F810A7">
                    <w:br/>
                    <w:t>President &amp; CEO</w:t>
                  </w:r>
                  <w:r w:rsidRPr="00F810A7">
                    <w:br/>
                    <w:t>519 245-5295, #5592</w:t>
                  </w:r>
                </w:p>
                <w:p w:rsidR="008E5695" w:rsidRDefault="008E5695" w:rsidP="00CC231E">
                  <w:pPr>
                    <w:pStyle w:val="Text11"/>
                    <w:spacing w:after="0" w:line="240" w:lineRule="auto"/>
                  </w:pPr>
                  <w:proofErr w:type="gramStart"/>
                  <w:r>
                    <w:t>or</w:t>
                  </w:r>
                  <w:proofErr w:type="gramEnd"/>
                  <w:r>
                    <w:t xml:space="preserve"> visit our website:</w:t>
                  </w:r>
                </w:p>
                <w:p w:rsidR="008E5695" w:rsidRDefault="00176D06" w:rsidP="00CC231E">
                  <w:pPr>
                    <w:pStyle w:val="Text11"/>
                  </w:pPr>
                  <w:hyperlink r:id="rId7" w:history="1">
                    <w:r w:rsidR="008E5695" w:rsidRPr="006F3C0D">
                      <w:rPr>
                        <w:rStyle w:val="Hyperlink"/>
                      </w:rPr>
                      <w:t>www.mhalliance.on.ca</w:t>
                    </w:r>
                  </w:hyperlink>
                </w:p>
                <w:p w:rsidR="008E5695" w:rsidRPr="000714A5" w:rsidRDefault="008E5695" w:rsidP="00DD1D0E">
                  <w:pPr>
                    <w:pStyle w:val="Text11"/>
                  </w:pPr>
                </w:p>
              </w:txbxContent>
            </v:textbox>
          </v:shape>
        </w:pict>
      </w:r>
      <w:r w:rsidR="00133DA9">
        <w:rPr>
          <w:b/>
          <w:noProof/>
          <w:sz w:val="24"/>
          <w:szCs w:val="24"/>
        </w:rPr>
        <w:t xml:space="preserve">October </w:t>
      </w:r>
      <w:r w:rsidR="00681D86">
        <w:rPr>
          <w:b/>
          <w:noProof/>
          <w:sz w:val="24"/>
          <w:szCs w:val="24"/>
        </w:rPr>
        <w:t>15</w:t>
      </w:r>
      <w:r w:rsidR="00133DA9">
        <w:rPr>
          <w:b/>
          <w:noProof/>
          <w:sz w:val="24"/>
          <w:szCs w:val="24"/>
        </w:rPr>
        <w:t>, 2015</w:t>
      </w:r>
    </w:p>
    <w:p w:rsidR="00B63CEA" w:rsidRPr="000714A5" w:rsidRDefault="00B63CEA" w:rsidP="008E5695">
      <w:pPr>
        <w:pStyle w:val="MediaRelease"/>
        <w:jc w:val="both"/>
      </w:pPr>
      <w:r w:rsidRPr="000714A5">
        <w:t>MEDIA RELEASE</w:t>
      </w:r>
      <w:r w:rsidRPr="000714A5">
        <w:tab/>
      </w:r>
      <w:r w:rsidRPr="000714A5">
        <w:tab/>
      </w:r>
      <w:r w:rsidRPr="000714A5">
        <w:tab/>
      </w:r>
      <w:r w:rsidRPr="000714A5">
        <w:tab/>
      </w:r>
      <w:r w:rsidRPr="000714A5">
        <w:tab/>
      </w:r>
      <w:r w:rsidRPr="000714A5">
        <w:tab/>
      </w:r>
      <w:r w:rsidRPr="000714A5">
        <w:tab/>
      </w:r>
    </w:p>
    <w:p w:rsidR="00B63CEA" w:rsidRPr="008E5695" w:rsidRDefault="00B63CEA" w:rsidP="008E5695">
      <w:pPr>
        <w:pStyle w:val="forImmediateRelease"/>
        <w:jc w:val="both"/>
      </w:pPr>
      <w:r w:rsidRPr="008E5695">
        <w:t>For Immediate Release</w:t>
      </w:r>
    </w:p>
    <w:p w:rsidR="004876B4" w:rsidRDefault="004876B4" w:rsidP="008E5695">
      <w:pPr>
        <w:spacing w:line="400" w:lineRule="exact"/>
        <w:jc w:val="both"/>
        <w:rPr>
          <w:b/>
          <w:i/>
          <w:sz w:val="36"/>
          <w:szCs w:val="40"/>
        </w:rPr>
      </w:pPr>
      <w:r>
        <w:rPr>
          <w:b/>
          <w:i/>
          <w:sz w:val="36"/>
          <w:szCs w:val="40"/>
        </w:rPr>
        <w:t xml:space="preserve">Adult Day Program </w:t>
      </w:r>
      <w:r w:rsidR="00C657D6">
        <w:rPr>
          <w:b/>
          <w:i/>
          <w:sz w:val="36"/>
          <w:szCs w:val="40"/>
        </w:rPr>
        <w:t>celebration</w:t>
      </w:r>
      <w:r>
        <w:rPr>
          <w:b/>
          <w:i/>
          <w:sz w:val="36"/>
          <w:szCs w:val="40"/>
        </w:rPr>
        <w:t xml:space="preserve"> at</w:t>
      </w:r>
    </w:p>
    <w:p w:rsidR="000802CA" w:rsidRPr="008E5695" w:rsidRDefault="004876B4" w:rsidP="008E5695">
      <w:pPr>
        <w:spacing w:line="400" w:lineRule="exact"/>
        <w:jc w:val="both"/>
        <w:rPr>
          <w:b/>
          <w:i/>
          <w:sz w:val="36"/>
          <w:szCs w:val="40"/>
        </w:rPr>
      </w:pPr>
      <w:r>
        <w:rPr>
          <w:b/>
          <w:i/>
          <w:sz w:val="36"/>
          <w:szCs w:val="40"/>
        </w:rPr>
        <w:t xml:space="preserve">Four Counties Health Services </w:t>
      </w:r>
    </w:p>
    <w:p w:rsidR="009E1D15" w:rsidRDefault="004876B4" w:rsidP="009E1D15">
      <w:pPr>
        <w:spacing w:after="0"/>
        <w:jc w:val="both"/>
        <w:rPr>
          <w:sz w:val="24"/>
          <w:szCs w:val="24"/>
        </w:rPr>
      </w:pPr>
      <w:r w:rsidRPr="00543A43">
        <w:rPr>
          <w:rFonts w:ascii="Times New Roman" w:hAnsi="Times New Roman"/>
          <w:b/>
          <w:sz w:val="24"/>
          <w:szCs w:val="24"/>
        </w:rPr>
        <w:t xml:space="preserve"> </w:t>
      </w:r>
      <w:r w:rsidR="00DD1D0E" w:rsidRPr="00543A43">
        <w:rPr>
          <w:rFonts w:ascii="Times New Roman" w:hAnsi="Times New Roman"/>
          <w:b/>
          <w:sz w:val="24"/>
          <w:szCs w:val="24"/>
        </w:rPr>
        <w:t>(</w:t>
      </w:r>
      <w:r w:rsidR="008C4168" w:rsidRPr="00543A43">
        <w:rPr>
          <w:rFonts w:ascii="Times New Roman" w:hAnsi="Times New Roman"/>
          <w:b/>
          <w:sz w:val="24"/>
          <w:szCs w:val="24"/>
        </w:rPr>
        <w:t>Newbury</w:t>
      </w:r>
      <w:r w:rsidR="00DD1D0E" w:rsidRPr="00543A43">
        <w:rPr>
          <w:rFonts w:ascii="Times New Roman" w:hAnsi="Times New Roman"/>
          <w:b/>
          <w:sz w:val="24"/>
          <w:szCs w:val="24"/>
        </w:rPr>
        <w:t xml:space="preserve">, ON) </w:t>
      </w:r>
      <w:r w:rsidR="00B25425" w:rsidRPr="00543A43">
        <w:rPr>
          <w:rFonts w:ascii="Times New Roman" w:hAnsi="Times New Roman"/>
          <w:b/>
          <w:sz w:val="24"/>
          <w:szCs w:val="24"/>
        </w:rPr>
        <w:t>–</w:t>
      </w:r>
      <w:r w:rsidR="00DD1D0E" w:rsidRPr="00543A43">
        <w:rPr>
          <w:rFonts w:ascii="Times New Roman" w:hAnsi="Times New Roman"/>
          <w:b/>
          <w:sz w:val="24"/>
          <w:szCs w:val="24"/>
        </w:rPr>
        <w:t xml:space="preserve"> </w:t>
      </w:r>
      <w:r w:rsidR="008E5695" w:rsidRPr="008E5695">
        <w:rPr>
          <w:sz w:val="24"/>
          <w:szCs w:val="24"/>
        </w:rPr>
        <w:t xml:space="preserve">October is Community Support Month </w:t>
      </w:r>
      <w:r w:rsidR="00B91A99">
        <w:rPr>
          <w:sz w:val="24"/>
          <w:szCs w:val="24"/>
        </w:rPr>
        <w:t>across Ontario</w:t>
      </w:r>
      <w:r w:rsidR="00BB3AD6">
        <w:rPr>
          <w:sz w:val="24"/>
          <w:szCs w:val="24"/>
        </w:rPr>
        <w:t xml:space="preserve">. </w:t>
      </w:r>
      <w:r w:rsidR="009E1D15" w:rsidRPr="008E5695">
        <w:rPr>
          <w:sz w:val="24"/>
          <w:szCs w:val="24"/>
        </w:rPr>
        <w:t>Four Counties Health Services (FCHS)</w:t>
      </w:r>
      <w:r w:rsidR="009E1D15">
        <w:rPr>
          <w:sz w:val="24"/>
          <w:szCs w:val="24"/>
        </w:rPr>
        <w:t xml:space="preserve"> </w:t>
      </w:r>
      <w:r w:rsidR="00BB3AD6">
        <w:rPr>
          <w:sz w:val="24"/>
          <w:szCs w:val="24"/>
        </w:rPr>
        <w:t>is</w:t>
      </w:r>
      <w:r w:rsidR="009E1D15">
        <w:rPr>
          <w:sz w:val="24"/>
          <w:szCs w:val="24"/>
        </w:rPr>
        <w:t xml:space="preserve"> celebrating Adult Day Program week from October 11</w:t>
      </w:r>
      <w:r w:rsidR="009E1D15" w:rsidRPr="009E1D15">
        <w:rPr>
          <w:sz w:val="24"/>
          <w:szCs w:val="24"/>
          <w:vertAlign w:val="superscript"/>
        </w:rPr>
        <w:t>th</w:t>
      </w:r>
      <w:r w:rsidR="009E1D15">
        <w:rPr>
          <w:sz w:val="24"/>
          <w:szCs w:val="24"/>
        </w:rPr>
        <w:t xml:space="preserve"> -17</w:t>
      </w:r>
      <w:r w:rsidR="009E1D15" w:rsidRPr="009E1D15">
        <w:rPr>
          <w:sz w:val="24"/>
          <w:szCs w:val="24"/>
          <w:vertAlign w:val="superscript"/>
        </w:rPr>
        <w:t>th</w:t>
      </w:r>
      <w:r w:rsidR="009E1D15">
        <w:rPr>
          <w:sz w:val="24"/>
          <w:szCs w:val="24"/>
        </w:rPr>
        <w:t xml:space="preserve">.  FCHS </w:t>
      </w:r>
      <w:r w:rsidR="00BB3AD6">
        <w:rPr>
          <w:sz w:val="24"/>
          <w:szCs w:val="24"/>
        </w:rPr>
        <w:t>has been providing</w:t>
      </w:r>
      <w:r w:rsidR="00FC3326">
        <w:rPr>
          <w:sz w:val="24"/>
          <w:szCs w:val="24"/>
        </w:rPr>
        <w:t xml:space="preserve"> </w:t>
      </w:r>
      <w:r w:rsidR="00BB3AD6">
        <w:rPr>
          <w:sz w:val="24"/>
          <w:szCs w:val="24"/>
        </w:rPr>
        <w:t xml:space="preserve">the </w:t>
      </w:r>
      <w:r w:rsidR="00FC3326">
        <w:rPr>
          <w:sz w:val="24"/>
          <w:szCs w:val="24"/>
        </w:rPr>
        <w:t xml:space="preserve">Adult Day Program (ADP) </w:t>
      </w:r>
      <w:r w:rsidR="008E5695" w:rsidRPr="00FC3326">
        <w:rPr>
          <w:sz w:val="24"/>
          <w:szCs w:val="24"/>
        </w:rPr>
        <w:t>since 1987</w:t>
      </w:r>
      <w:r w:rsidR="00D90CE6">
        <w:rPr>
          <w:sz w:val="24"/>
          <w:szCs w:val="24"/>
        </w:rPr>
        <w:t xml:space="preserve">, </w:t>
      </w:r>
      <w:r w:rsidR="00BB3AD6">
        <w:rPr>
          <w:sz w:val="24"/>
          <w:szCs w:val="24"/>
        </w:rPr>
        <w:t>with</w:t>
      </w:r>
      <w:r w:rsidR="00D90CE6">
        <w:rPr>
          <w:sz w:val="24"/>
          <w:szCs w:val="24"/>
        </w:rPr>
        <w:t xml:space="preserve"> </w:t>
      </w:r>
      <w:r w:rsidR="00312096">
        <w:rPr>
          <w:sz w:val="24"/>
          <w:szCs w:val="24"/>
        </w:rPr>
        <w:t>over 1</w:t>
      </w:r>
      <w:r w:rsidR="00214375">
        <w:rPr>
          <w:sz w:val="24"/>
          <w:szCs w:val="24"/>
        </w:rPr>
        <w:t>,</w:t>
      </w:r>
      <w:r w:rsidR="00312096">
        <w:rPr>
          <w:sz w:val="24"/>
          <w:szCs w:val="24"/>
        </w:rPr>
        <w:t>100</w:t>
      </w:r>
      <w:bookmarkStart w:id="0" w:name="_GoBack"/>
      <w:bookmarkEnd w:id="0"/>
      <w:r w:rsidR="00D90CE6">
        <w:rPr>
          <w:sz w:val="24"/>
          <w:szCs w:val="24"/>
        </w:rPr>
        <w:t xml:space="preserve"> patient visits in 2014</w:t>
      </w:r>
      <w:r w:rsidR="00681D86">
        <w:rPr>
          <w:sz w:val="24"/>
          <w:szCs w:val="24"/>
        </w:rPr>
        <w:t>.</w:t>
      </w:r>
      <w:r w:rsidR="00FC3326" w:rsidRPr="00FC3326">
        <w:rPr>
          <w:sz w:val="24"/>
          <w:szCs w:val="24"/>
        </w:rPr>
        <w:t xml:space="preserve">  </w:t>
      </w:r>
      <w:r w:rsidR="00BB3AD6">
        <w:rPr>
          <w:sz w:val="24"/>
          <w:szCs w:val="24"/>
        </w:rPr>
        <w:t>This program</w:t>
      </w:r>
      <w:r w:rsidR="00FC3326" w:rsidRPr="00FC3326">
        <w:rPr>
          <w:sz w:val="24"/>
          <w:szCs w:val="24"/>
        </w:rPr>
        <w:t xml:space="preserve"> helps </w:t>
      </w:r>
      <w:r w:rsidR="00BB3AD6">
        <w:rPr>
          <w:sz w:val="24"/>
          <w:szCs w:val="24"/>
        </w:rPr>
        <w:t xml:space="preserve">to support </w:t>
      </w:r>
      <w:r w:rsidR="00FC3326" w:rsidRPr="00FC3326">
        <w:rPr>
          <w:sz w:val="24"/>
          <w:szCs w:val="24"/>
        </w:rPr>
        <w:t xml:space="preserve">seniors and adults with disabilities </w:t>
      </w:r>
      <w:r w:rsidR="00214375">
        <w:rPr>
          <w:sz w:val="24"/>
          <w:szCs w:val="24"/>
        </w:rPr>
        <w:t>who</w:t>
      </w:r>
      <w:r w:rsidR="00FC3326" w:rsidRPr="00FC3326">
        <w:rPr>
          <w:sz w:val="24"/>
          <w:szCs w:val="24"/>
        </w:rPr>
        <w:t xml:space="preserve"> live independently in the community</w:t>
      </w:r>
      <w:r w:rsidR="00BB3AD6">
        <w:rPr>
          <w:sz w:val="24"/>
          <w:szCs w:val="24"/>
        </w:rPr>
        <w:t>.  It also provides</w:t>
      </w:r>
      <w:r w:rsidR="00FC3326" w:rsidRPr="00FC3326">
        <w:rPr>
          <w:sz w:val="24"/>
          <w:szCs w:val="24"/>
        </w:rPr>
        <w:t xml:space="preserve"> re</w:t>
      </w:r>
      <w:r w:rsidR="00681D86">
        <w:rPr>
          <w:sz w:val="24"/>
          <w:szCs w:val="24"/>
        </w:rPr>
        <w:t xml:space="preserve">spite </w:t>
      </w:r>
      <w:r w:rsidR="00FC3326" w:rsidRPr="00FC3326">
        <w:rPr>
          <w:sz w:val="24"/>
          <w:szCs w:val="24"/>
        </w:rPr>
        <w:t>to family caregivers.</w:t>
      </w:r>
      <w:r w:rsidR="009E1D15" w:rsidRPr="009E1D15">
        <w:rPr>
          <w:sz w:val="24"/>
          <w:szCs w:val="24"/>
        </w:rPr>
        <w:t xml:space="preserve"> </w:t>
      </w:r>
      <w:r w:rsidR="009E1D15">
        <w:rPr>
          <w:sz w:val="24"/>
          <w:szCs w:val="24"/>
        </w:rPr>
        <w:t xml:space="preserve"> </w:t>
      </w:r>
    </w:p>
    <w:p w:rsidR="00FC3326" w:rsidRPr="00FC3326" w:rsidRDefault="00FC3326" w:rsidP="004876B4">
      <w:pPr>
        <w:spacing w:after="0"/>
        <w:jc w:val="both"/>
        <w:rPr>
          <w:sz w:val="24"/>
          <w:szCs w:val="24"/>
        </w:rPr>
      </w:pPr>
    </w:p>
    <w:p w:rsidR="008E5695" w:rsidRPr="00FC3326" w:rsidRDefault="007061FF" w:rsidP="004876B4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Better known as</w:t>
      </w:r>
      <w:r w:rsidR="008E5695" w:rsidRPr="00FC3326">
        <w:rPr>
          <w:sz w:val="24"/>
          <w:szCs w:val="24"/>
        </w:rPr>
        <w:t xml:space="preserve"> “The Sunshine Club”, the Four Counties </w:t>
      </w:r>
      <w:r w:rsidR="004876B4" w:rsidRPr="00FC3326">
        <w:rPr>
          <w:sz w:val="24"/>
          <w:szCs w:val="24"/>
        </w:rPr>
        <w:t>ADP</w:t>
      </w:r>
      <w:r w:rsidR="008E5695" w:rsidRPr="00FC3326">
        <w:rPr>
          <w:sz w:val="24"/>
          <w:szCs w:val="24"/>
        </w:rPr>
        <w:t xml:space="preserve"> operates Wednesda</w:t>
      </w:r>
      <w:r w:rsidR="004876B4" w:rsidRPr="00FC3326">
        <w:rPr>
          <w:sz w:val="24"/>
          <w:szCs w:val="24"/>
        </w:rPr>
        <w:t>ys, Thursdays and Fri</w:t>
      </w:r>
      <w:r w:rsidR="008E5695" w:rsidRPr="00FC3326">
        <w:rPr>
          <w:sz w:val="24"/>
          <w:szCs w:val="24"/>
        </w:rPr>
        <w:t xml:space="preserve">days from 10am to 3pm.  At the modest cost of $10/day, the program offers </w:t>
      </w:r>
      <w:r w:rsidR="00681D86">
        <w:rPr>
          <w:sz w:val="24"/>
          <w:szCs w:val="24"/>
        </w:rPr>
        <w:t xml:space="preserve">fun </w:t>
      </w:r>
      <w:r w:rsidR="008E5695" w:rsidRPr="00FC3326">
        <w:rPr>
          <w:sz w:val="24"/>
          <w:szCs w:val="24"/>
        </w:rPr>
        <w:t>activities, exercises, a hot meal and snacks</w:t>
      </w:r>
      <w:r w:rsidR="00681D86">
        <w:rPr>
          <w:sz w:val="24"/>
          <w:szCs w:val="24"/>
        </w:rPr>
        <w:t>, in addition to social interaction</w:t>
      </w:r>
      <w:r w:rsidR="008E5695" w:rsidRPr="00FC3326">
        <w:rPr>
          <w:sz w:val="24"/>
          <w:szCs w:val="24"/>
        </w:rPr>
        <w:t>.</w:t>
      </w:r>
      <w:r w:rsidR="006C2013" w:rsidRPr="00FC3326">
        <w:rPr>
          <w:sz w:val="24"/>
          <w:szCs w:val="24"/>
        </w:rPr>
        <w:t xml:space="preserve"> </w:t>
      </w:r>
    </w:p>
    <w:p w:rsidR="00FC3326" w:rsidRDefault="00FC3326" w:rsidP="008E5695">
      <w:pPr>
        <w:jc w:val="both"/>
        <w:rPr>
          <w:sz w:val="24"/>
          <w:szCs w:val="24"/>
        </w:rPr>
      </w:pPr>
    </w:p>
    <w:p w:rsidR="008E5695" w:rsidRPr="008E5695" w:rsidRDefault="008E5695" w:rsidP="008E5695">
      <w:pPr>
        <w:jc w:val="both"/>
        <w:rPr>
          <w:sz w:val="24"/>
          <w:szCs w:val="24"/>
        </w:rPr>
      </w:pPr>
      <w:r w:rsidRPr="00FC3326">
        <w:rPr>
          <w:sz w:val="24"/>
          <w:szCs w:val="24"/>
        </w:rPr>
        <w:t>FCHS partners with the South West Community Care Access Centre (</w:t>
      </w:r>
      <w:r w:rsidR="00215616" w:rsidRPr="00FC3326">
        <w:rPr>
          <w:sz w:val="24"/>
          <w:szCs w:val="24"/>
        </w:rPr>
        <w:t xml:space="preserve">SW </w:t>
      </w:r>
      <w:r w:rsidRPr="00FC3326">
        <w:rPr>
          <w:sz w:val="24"/>
          <w:szCs w:val="24"/>
        </w:rPr>
        <w:t xml:space="preserve">CCAC) for referrals to </w:t>
      </w:r>
      <w:r w:rsidR="00C657D6">
        <w:rPr>
          <w:sz w:val="24"/>
          <w:szCs w:val="24"/>
        </w:rPr>
        <w:t>the</w:t>
      </w:r>
      <w:r w:rsidRPr="00FC3326">
        <w:rPr>
          <w:sz w:val="24"/>
          <w:szCs w:val="24"/>
        </w:rPr>
        <w:t xml:space="preserve"> program</w:t>
      </w:r>
      <w:r w:rsidRPr="008E5695">
        <w:rPr>
          <w:sz w:val="24"/>
          <w:szCs w:val="24"/>
        </w:rPr>
        <w:t xml:space="preserve">. We are </w:t>
      </w:r>
      <w:r w:rsidR="007061FF">
        <w:rPr>
          <w:sz w:val="24"/>
          <w:szCs w:val="24"/>
        </w:rPr>
        <w:t>happy</w:t>
      </w:r>
      <w:r w:rsidRPr="008E5695">
        <w:rPr>
          <w:sz w:val="24"/>
          <w:szCs w:val="24"/>
        </w:rPr>
        <w:t xml:space="preserve"> to welcome Mary </w:t>
      </w:r>
      <w:proofErr w:type="spellStart"/>
      <w:r w:rsidRPr="008E5695">
        <w:rPr>
          <w:sz w:val="24"/>
          <w:szCs w:val="24"/>
        </w:rPr>
        <w:t>Ducharme</w:t>
      </w:r>
      <w:proofErr w:type="spellEnd"/>
      <w:r w:rsidRPr="008E5695">
        <w:rPr>
          <w:sz w:val="24"/>
          <w:szCs w:val="24"/>
        </w:rPr>
        <w:t xml:space="preserve"> as our new </w:t>
      </w:r>
      <w:r w:rsidR="00215616">
        <w:rPr>
          <w:sz w:val="24"/>
          <w:szCs w:val="24"/>
        </w:rPr>
        <w:t xml:space="preserve">SW </w:t>
      </w:r>
      <w:r w:rsidRPr="008E5695">
        <w:rPr>
          <w:sz w:val="24"/>
          <w:szCs w:val="24"/>
        </w:rPr>
        <w:t>CCAC Care Coordinator for Middlesex County.  “</w:t>
      </w:r>
      <w:r w:rsidR="00504AAC">
        <w:rPr>
          <w:sz w:val="24"/>
          <w:szCs w:val="24"/>
        </w:rPr>
        <w:t>I look forward to working with FCHS, along with its current and future ADP clientele</w:t>
      </w:r>
      <w:r w:rsidRPr="008E5695">
        <w:rPr>
          <w:sz w:val="24"/>
          <w:szCs w:val="24"/>
        </w:rPr>
        <w:t>”</w:t>
      </w:r>
      <w:r w:rsidR="0098464C">
        <w:rPr>
          <w:sz w:val="24"/>
          <w:szCs w:val="24"/>
        </w:rPr>
        <w:t>,</w:t>
      </w:r>
      <w:r w:rsidRPr="008E5695">
        <w:rPr>
          <w:sz w:val="24"/>
          <w:szCs w:val="24"/>
        </w:rPr>
        <w:t xml:space="preserve"> says M</w:t>
      </w:r>
      <w:r w:rsidR="00214375">
        <w:rPr>
          <w:sz w:val="24"/>
          <w:szCs w:val="24"/>
        </w:rPr>
        <w:t xml:space="preserve">s </w:t>
      </w:r>
      <w:proofErr w:type="spellStart"/>
      <w:r w:rsidR="00214375">
        <w:rPr>
          <w:sz w:val="24"/>
          <w:szCs w:val="24"/>
        </w:rPr>
        <w:t>Ducharme</w:t>
      </w:r>
      <w:proofErr w:type="spellEnd"/>
      <w:r w:rsidRPr="008E5695">
        <w:rPr>
          <w:sz w:val="24"/>
          <w:szCs w:val="24"/>
        </w:rPr>
        <w:t>.</w:t>
      </w:r>
    </w:p>
    <w:p w:rsidR="008E5695" w:rsidRDefault="008E5695" w:rsidP="008E5695">
      <w:pPr>
        <w:jc w:val="both"/>
        <w:rPr>
          <w:sz w:val="24"/>
          <w:szCs w:val="24"/>
        </w:rPr>
      </w:pPr>
    </w:p>
    <w:p w:rsidR="008E5695" w:rsidRPr="008E5695" w:rsidRDefault="008E5695" w:rsidP="008E5695">
      <w:pPr>
        <w:jc w:val="both"/>
        <w:rPr>
          <w:sz w:val="24"/>
          <w:szCs w:val="24"/>
        </w:rPr>
      </w:pPr>
      <w:r w:rsidRPr="008E5695">
        <w:rPr>
          <w:sz w:val="24"/>
          <w:szCs w:val="24"/>
        </w:rPr>
        <w:t xml:space="preserve">To participate in this program, </w:t>
      </w:r>
      <w:r w:rsidR="00C63BF7">
        <w:rPr>
          <w:sz w:val="24"/>
          <w:szCs w:val="24"/>
        </w:rPr>
        <w:t xml:space="preserve">individuals must </w:t>
      </w:r>
      <w:r w:rsidR="00214375">
        <w:rPr>
          <w:sz w:val="24"/>
          <w:szCs w:val="24"/>
        </w:rPr>
        <w:t>have a referral</w:t>
      </w:r>
      <w:r w:rsidR="007061FF">
        <w:rPr>
          <w:sz w:val="24"/>
          <w:szCs w:val="24"/>
        </w:rPr>
        <w:t xml:space="preserve"> which is provided through the</w:t>
      </w:r>
      <w:r w:rsidRPr="008E5695">
        <w:rPr>
          <w:sz w:val="24"/>
          <w:szCs w:val="24"/>
        </w:rPr>
        <w:t xml:space="preserve"> CCAC</w:t>
      </w:r>
      <w:r w:rsidR="007061FF">
        <w:rPr>
          <w:sz w:val="24"/>
          <w:szCs w:val="24"/>
        </w:rPr>
        <w:t xml:space="preserve">.  </w:t>
      </w:r>
      <w:r w:rsidRPr="008E5695">
        <w:rPr>
          <w:sz w:val="24"/>
          <w:szCs w:val="24"/>
        </w:rPr>
        <w:t xml:space="preserve"> </w:t>
      </w:r>
      <w:r w:rsidR="007061FF">
        <w:rPr>
          <w:sz w:val="24"/>
          <w:szCs w:val="24"/>
        </w:rPr>
        <w:t>The SW CCAC can be reached by calling</w:t>
      </w:r>
      <w:r w:rsidRPr="008E5695">
        <w:rPr>
          <w:sz w:val="24"/>
          <w:szCs w:val="24"/>
        </w:rPr>
        <w:t xml:space="preserve"> 1-800-811-5146</w:t>
      </w:r>
      <w:r w:rsidR="007061FF">
        <w:rPr>
          <w:sz w:val="24"/>
          <w:szCs w:val="24"/>
        </w:rPr>
        <w:t xml:space="preserve"> or</w:t>
      </w:r>
      <w:r w:rsidRPr="008E5695">
        <w:rPr>
          <w:sz w:val="24"/>
          <w:szCs w:val="24"/>
        </w:rPr>
        <w:t xml:space="preserve"> Seniors Health Services at</w:t>
      </w:r>
      <w:r w:rsidR="00214375">
        <w:rPr>
          <w:sz w:val="24"/>
          <w:szCs w:val="24"/>
        </w:rPr>
        <w:t xml:space="preserve"> </w:t>
      </w:r>
      <w:r w:rsidR="002C451F">
        <w:rPr>
          <w:sz w:val="24"/>
          <w:szCs w:val="24"/>
        </w:rPr>
        <w:t>519</w:t>
      </w:r>
      <w:r w:rsidR="00214375">
        <w:rPr>
          <w:sz w:val="24"/>
          <w:szCs w:val="24"/>
        </w:rPr>
        <w:t>-</w:t>
      </w:r>
      <w:r w:rsidRPr="008E5695">
        <w:rPr>
          <w:sz w:val="24"/>
          <w:szCs w:val="24"/>
        </w:rPr>
        <w:t xml:space="preserve">310-2222, or </w:t>
      </w:r>
      <w:r w:rsidR="00214375">
        <w:rPr>
          <w:sz w:val="24"/>
          <w:szCs w:val="24"/>
        </w:rPr>
        <w:t xml:space="preserve">by contacting </w:t>
      </w:r>
      <w:r w:rsidRPr="008E5695">
        <w:rPr>
          <w:sz w:val="24"/>
          <w:szCs w:val="24"/>
        </w:rPr>
        <w:t xml:space="preserve">the CCAC in </w:t>
      </w:r>
      <w:r w:rsidR="00214375">
        <w:rPr>
          <w:sz w:val="24"/>
          <w:szCs w:val="24"/>
        </w:rPr>
        <w:t>your</w:t>
      </w:r>
      <w:r w:rsidR="00FC3326" w:rsidRPr="008E5695">
        <w:rPr>
          <w:sz w:val="24"/>
          <w:szCs w:val="24"/>
        </w:rPr>
        <w:t xml:space="preserve"> </w:t>
      </w:r>
      <w:r w:rsidRPr="008E5695">
        <w:rPr>
          <w:sz w:val="24"/>
          <w:szCs w:val="24"/>
        </w:rPr>
        <w:t>area</w:t>
      </w:r>
      <w:r w:rsidR="00FC3326">
        <w:rPr>
          <w:sz w:val="24"/>
          <w:szCs w:val="24"/>
        </w:rPr>
        <w:t xml:space="preserve">.  </w:t>
      </w:r>
      <w:r w:rsidR="007061FF">
        <w:rPr>
          <w:sz w:val="24"/>
          <w:szCs w:val="24"/>
        </w:rPr>
        <w:t>T</w:t>
      </w:r>
      <w:r w:rsidRPr="008E5695">
        <w:rPr>
          <w:sz w:val="24"/>
          <w:szCs w:val="24"/>
        </w:rPr>
        <w:t xml:space="preserve">ransportation </w:t>
      </w:r>
      <w:r w:rsidR="007061FF">
        <w:rPr>
          <w:sz w:val="24"/>
          <w:szCs w:val="24"/>
        </w:rPr>
        <w:t>to and from the program can</w:t>
      </w:r>
      <w:r w:rsidRPr="008E5695">
        <w:rPr>
          <w:sz w:val="24"/>
          <w:szCs w:val="24"/>
        </w:rPr>
        <w:t xml:space="preserve"> be arranged (for a small fee) via Four Counties Transit</w:t>
      </w:r>
      <w:r w:rsidR="00C63BF7">
        <w:rPr>
          <w:sz w:val="24"/>
          <w:szCs w:val="24"/>
        </w:rPr>
        <w:t xml:space="preserve">.  </w:t>
      </w:r>
    </w:p>
    <w:p w:rsidR="008E5695" w:rsidRDefault="008E5695" w:rsidP="008E5695">
      <w:pPr>
        <w:spacing w:after="0"/>
        <w:jc w:val="both"/>
        <w:rPr>
          <w:sz w:val="24"/>
          <w:szCs w:val="24"/>
        </w:rPr>
      </w:pPr>
    </w:p>
    <w:p w:rsidR="008E5695" w:rsidRPr="008E5695" w:rsidRDefault="008E5695" w:rsidP="008E5695">
      <w:pPr>
        <w:spacing w:after="0"/>
        <w:jc w:val="both"/>
        <w:rPr>
          <w:sz w:val="24"/>
          <w:szCs w:val="24"/>
        </w:rPr>
      </w:pPr>
      <w:r w:rsidRPr="008E5695">
        <w:rPr>
          <w:sz w:val="24"/>
          <w:szCs w:val="24"/>
        </w:rPr>
        <w:t>“</w:t>
      </w:r>
      <w:r w:rsidR="00504AAC">
        <w:rPr>
          <w:sz w:val="24"/>
          <w:szCs w:val="24"/>
        </w:rPr>
        <w:t>The Adult Day Program is a wonderful program which contributes to the vitality and vision of Four Counties Health Services and its role as a ‘</w:t>
      </w:r>
      <w:r w:rsidRPr="008E5695">
        <w:rPr>
          <w:sz w:val="24"/>
          <w:szCs w:val="24"/>
        </w:rPr>
        <w:t>health village</w:t>
      </w:r>
      <w:r w:rsidR="00504AAC">
        <w:rPr>
          <w:sz w:val="24"/>
          <w:szCs w:val="24"/>
        </w:rPr>
        <w:t xml:space="preserve">’ in the community.  We appreciate our partnership with </w:t>
      </w:r>
      <w:r w:rsidR="00215616">
        <w:rPr>
          <w:sz w:val="24"/>
          <w:szCs w:val="24"/>
        </w:rPr>
        <w:t xml:space="preserve">SW </w:t>
      </w:r>
      <w:r w:rsidR="00504AAC">
        <w:rPr>
          <w:sz w:val="24"/>
          <w:szCs w:val="24"/>
        </w:rPr>
        <w:t>CCAC in providing the best possible care for the clients we serve</w:t>
      </w:r>
      <w:r w:rsidRPr="008E5695">
        <w:rPr>
          <w:sz w:val="24"/>
          <w:szCs w:val="24"/>
        </w:rPr>
        <w:t>,” says Steph</w:t>
      </w:r>
      <w:r w:rsidR="00504AAC">
        <w:rPr>
          <w:sz w:val="24"/>
          <w:szCs w:val="24"/>
        </w:rPr>
        <w:t xml:space="preserve"> Ouellet</w:t>
      </w:r>
      <w:r w:rsidRPr="008E5695">
        <w:rPr>
          <w:sz w:val="24"/>
          <w:szCs w:val="24"/>
        </w:rPr>
        <w:t>,</w:t>
      </w:r>
      <w:r w:rsidR="00504AAC">
        <w:rPr>
          <w:sz w:val="24"/>
          <w:szCs w:val="24"/>
        </w:rPr>
        <w:t xml:space="preserve"> Vice-President, Strategic Partnerships at Middlesex Hospital Alliance</w:t>
      </w:r>
      <w:r w:rsidRPr="008E5695">
        <w:rPr>
          <w:sz w:val="24"/>
          <w:szCs w:val="24"/>
        </w:rPr>
        <w:t xml:space="preserve"> </w:t>
      </w:r>
      <w:r w:rsidR="00214375">
        <w:rPr>
          <w:sz w:val="24"/>
          <w:szCs w:val="24"/>
        </w:rPr>
        <w:t>and FCHS S</w:t>
      </w:r>
      <w:r w:rsidR="00504AAC">
        <w:rPr>
          <w:sz w:val="24"/>
          <w:szCs w:val="24"/>
        </w:rPr>
        <w:t xml:space="preserve">ite </w:t>
      </w:r>
      <w:r w:rsidR="00214375">
        <w:rPr>
          <w:sz w:val="24"/>
          <w:szCs w:val="24"/>
        </w:rPr>
        <w:t>D</w:t>
      </w:r>
      <w:r w:rsidR="00504AAC">
        <w:rPr>
          <w:sz w:val="24"/>
          <w:szCs w:val="24"/>
        </w:rPr>
        <w:t>irector.</w:t>
      </w:r>
    </w:p>
    <w:p w:rsidR="008E5695" w:rsidRPr="008E5695" w:rsidRDefault="008E5695" w:rsidP="008E5695">
      <w:pPr>
        <w:spacing w:after="0"/>
        <w:jc w:val="both"/>
        <w:rPr>
          <w:sz w:val="24"/>
          <w:szCs w:val="24"/>
        </w:rPr>
      </w:pPr>
    </w:p>
    <w:p w:rsidR="00504AAC" w:rsidRDefault="008E5695" w:rsidP="008E5695">
      <w:pPr>
        <w:jc w:val="both"/>
        <w:rPr>
          <w:sz w:val="24"/>
          <w:szCs w:val="24"/>
        </w:rPr>
      </w:pPr>
      <w:r w:rsidRPr="008E5695">
        <w:rPr>
          <w:sz w:val="24"/>
          <w:szCs w:val="24"/>
        </w:rPr>
        <w:t>For additional information specific to the Adult Day Program a</w:t>
      </w:r>
      <w:r w:rsidR="00504AAC">
        <w:rPr>
          <w:sz w:val="24"/>
          <w:szCs w:val="24"/>
        </w:rPr>
        <w:t>t Four Counties Health Services</w:t>
      </w:r>
      <w:r w:rsidRPr="008E5695">
        <w:rPr>
          <w:sz w:val="24"/>
          <w:szCs w:val="24"/>
        </w:rPr>
        <w:t xml:space="preserve"> or to arrange for a tour, please call Lin McCann, ADP Coordinator, at 519-693-7111 ext. 2443.</w:t>
      </w:r>
    </w:p>
    <w:p w:rsidR="008E5695" w:rsidRPr="008E5695" w:rsidRDefault="008E5695" w:rsidP="008E5695">
      <w:pPr>
        <w:jc w:val="both"/>
        <w:rPr>
          <w:sz w:val="24"/>
          <w:szCs w:val="24"/>
        </w:rPr>
      </w:pPr>
      <w:r w:rsidRPr="008E5695">
        <w:rPr>
          <w:sz w:val="24"/>
          <w:szCs w:val="24"/>
        </w:rPr>
        <w:lastRenderedPageBreak/>
        <w:t>Join our “Sunshine Club” and make new friends!</w:t>
      </w:r>
    </w:p>
    <w:p w:rsidR="008E5695" w:rsidRDefault="004876B4" w:rsidP="008E5695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116840</wp:posOffset>
            </wp:positionV>
            <wp:extent cx="3658870" cy="2740660"/>
            <wp:effectExtent l="0" t="0" r="0" b="2540"/>
            <wp:wrapSquare wrapText="bothSides"/>
            <wp:docPr id="9" name="Picture 9" descr="Macintosh HD:private:var:folders:k4:__r94dxx3b78lnynmd1p8jfc8j9b14:T:TemporaryItems: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k4:__r94dxx3b78lnynmd1p8jfc8j9b14:T:TemporaryItems:IMG_16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Default="008E5695" w:rsidP="008E5695">
      <w:pPr>
        <w:jc w:val="both"/>
      </w:pPr>
    </w:p>
    <w:p w:rsidR="008E5695" w:rsidRPr="008E5695" w:rsidRDefault="008E5695" w:rsidP="008E5695">
      <w:pPr>
        <w:jc w:val="both"/>
        <w:rPr>
          <w:sz w:val="24"/>
          <w:szCs w:val="24"/>
        </w:rPr>
      </w:pPr>
      <w:r w:rsidRPr="008E5695">
        <w:rPr>
          <w:sz w:val="24"/>
          <w:szCs w:val="24"/>
        </w:rPr>
        <w:t xml:space="preserve">Pictured at a recent </w:t>
      </w:r>
      <w:r w:rsidR="00504AAC">
        <w:rPr>
          <w:sz w:val="24"/>
          <w:szCs w:val="24"/>
        </w:rPr>
        <w:t xml:space="preserve">“Sunshine Club” day </w:t>
      </w:r>
      <w:r w:rsidRPr="008E5695">
        <w:rPr>
          <w:sz w:val="24"/>
          <w:szCs w:val="24"/>
        </w:rPr>
        <w:t>are:</w:t>
      </w:r>
    </w:p>
    <w:p w:rsidR="00133DA9" w:rsidRPr="008E5695" w:rsidRDefault="008E5695" w:rsidP="008E5695">
      <w:pPr>
        <w:jc w:val="both"/>
        <w:rPr>
          <w:sz w:val="24"/>
          <w:szCs w:val="24"/>
        </w:rPr>
      </w:pPr>
      <w:r w:rsidRPr="008E5695">
        <w:rPr>
          <w:sz w:val="24"/>
          <w:szCs w:val="24"/>
        </w:rPr>
        <w:t xml:space="preserve">Barb Crowell, Mary </w:t>
      </w:r>
      <w:proofErr w:type="spellStart"/>
      <w:r w:rsidRPr="008E5695">
        <w:rPr>
          <w:sz w:val="24"/>
          <w:szCs w:val="24"/>
        </w:rPr>
        <w:t>Ducharme</w:t>
      </w:r>
      <w:proofErr w:type="spellEnd"/>
      <w:r w:rsidRPr="008E5695">
        <w:rPr>
          <w:sz w:val="24"/>
          <w:szCs w:val="24"/>
        </w:rPr>
        <w:t xml:space="preserve">-CCAC Care Coordinator, Dorothy Pringle, Helen Tyrell, Patti Hart- ADP Assistant, Lin McCann-ADP Coordinator, Steph Ouellet- FCHS Site Director and VP of Strategic Partnerships, Linda Dunn-Manager of Community Support Programs, Lillian Cameron and Loretta Johnson- Program Volunteers, Anne </w:t>
      </w:r>
      <w:proofErr w:type="spellStart"/>
      <w:r w:rsidRPr="008E5695">
        <w:rPr>
          <w:sz w:val="24"/>
          <w:szCs w:val="24"/>
        </w:rPr>
        <w:t>Goens</w:t>
      </w:r>
      <w:proofErr w:type="spellEnd"/>
      <w:r w:rsidRPr="008E5695">
        <w:rPr>
          <w:sz w:val="24"/>
          <w:szCs w:val="24"/>
        </w:rPr>
        <w:t xml:space="preserve">, Tammy </w:t>
      </w:r>
      <w:proofErr w:type="spellStart"/>
      <w:r w:rsidRPr="008E5695">
        <w:rPr>
          <w:sz w:val="24"/>
          <w:szCs w:val="24"/>
        </w:rPr>
        <w:t>Cartlidge</w:t>
      </w:r>
      <w:proofErr w:type="spellEnd"/>
      <w:r w:rsidRPr="008E5695">
        <w:rPr>
          <w:sz w:val="24"/>
          <w:szCs w:val="24"/>
        </w:rPr>
        <w:t xml:space="preserve">-Program Assistant, Cathy Long and George </w:t>
      </w:r>
      <w:proofErr w:type="spellStart"/>
      <w:r w:rsidRPr="008E5695">
        <w:rPr>
          <w:sz w:val="24"/>
          <w:szCs w:val="24"/>
        </w:rPr>
        <w:t>Lupsor</w:t>
      </w:r>
      <w:proofErr w:type="spellEnd"/>
      <w:r w:rsidRPr="008E5695">
        <w:rPr>
          <w:sz w:val="24"/>
          <w:szCs w:val="24"/>
        </w:rPr>
        <w:t>.</w:t>
      </w:r>
    </w:p>
    <w:p w:rsidR="00874C23" w:rsidRPr="008E5695" w:rsidRDefault="00874C23" w:rsidP="008E5695">
      <w:pPr>
        <w:spacing w:after="0"/>
        <w:jc w:val="both"/>
        <w:rPr>
          <w:sz w:val="24"/>
          <w:szCs w:val="24"/>
        </w:rPr>
      </w:pPr>
    </w:p>
    <w:p w:rsidR="00874C23" w:rsidRPr="008E5695" w:rsidRDefault="00874C23" w:rsidP="008E5695">
      <w:pPr>
        <w:pStyle w:val="NoSpacing"/>
        <w:jc w:val="both"/>
        <w:rPr>
          <w:rFonts w:ascii="Palatino" w:hAnsi="Palatino"/>
          <w:sz w:val="24"/>
          <w:szCs w:val="24"/>
        </w:rPr>
      </w:pPr>
      <w:r w:rsidRPr="008E5695">
        <w:rPr>
          <w:rFonts w:ascii="Palatino" w:hAnsi="Palatino"/>
          <w:sz w:val="24"/>
          <w:szCs w:val="24"/>
        </w:rPr>
        <w:t>About MHA:</w:t>
      </w:r>
    </w:p>
    <w:p w:rsidR="00874C23" w:rsidRPr="008E5695" w:rsidRDefault="00874C23" w:rsidP="008E5695">
      <w:pPr>
        <w:pStyle w:val="Default"/>
        <w:jc w:val="both"/>
        <w:rPr>
          <w:rFonts w:ascii="Palatino" w:hAnsi="Palatino" w:cs="Times New Roman"/>
        </w:rPr>
      </w:pPr>
      <w:r w:rsidRPr="008E5695">
        <w:rPr>
          <w:rFonts w:ascii="Palatino" w:hAnsi="Palatino" w:cs="Times New Roman"/>
        </w:rPr>
        <w:t xml:space="preserve">The Middlesex Hospital Alliance (MHA) is comprised of two fully-accredited partner sites: Four Counties Health Services and Strathroy Middlesex General Hospital. </w:t>
      </w:r>
    </w:p>
    <w:p w:rsidR="00874C23" w:rsidRPr="008E5695" w:rsidRDefault="00874C23" w:rsidP="008E5695">
      <w:pPr>
        <w:pStyle w:val="Default"/>
        <w:jc w:val="both"/>
        <w:rPr>
          <w:rFonts w:ascii="Palatino" w:hAnsi="Palatino" w:cs="Times New Roman"/>
        </w:rPr>
      </w:pPr>
    </w:p>
    <w:p w:rsidR="00874C23" w:rsidRPr="008E5695" w:rsidRDefault="00874C23" w:rsidP="008E5695">
      <w:pPr>
        <w:pStyle w:val="Default"/>
        <w:jc w:val="both"/>
        <w:rPr>
          <w:rFonts w:ascii="Palatino" w:hAnsi="Palatino" w:cs="Times New Roman"/>
        </w:rPr>
      </w:pPr>
      <w:r w:rsidRPr="008E5695">
        <w:rPr>
          <w:rFonts w:ascii="Palatino" w:hAnsi="Palatino" w:cs="Times New Roman"/>
        </w:rPr>
        <w:t xml:space="preserve">A progressive, team-oriented and technologically adept organization of excellence, the MHA is creating a more integrated and seamless approach to treatment by embracing and seeking out partnerships, through collaboration and investing in people. This coordinated approach helps to ensure that a high level of service is provided while reducing costs and continually enhancing quality. </w:t>
      </w:r>
    </w:p>
    <w:p w:rsidR="00874C23" w:rsidRPr="008E5695" w:rsidRDefault="00874C23" w:rsidP="008E5695">
      <w:pPr>
        <w:pStyle w:val="Default"/>
        <w:jc w:val="both"/>
        <w:rPr>
          <w:rFonts w:ascii="Palatino" w:hAnsi="Palatino" w:cs="Times New Roman"/>
        </w:rPr>
      </w:pPr>
    </w:p>
    <w:p w:rsidR="00874C23" w:rsidRPr="008E5695" w:rsidRDefault="00874C23" w:rsidP="008E5695">
      <w:pPr>
        <w:pStyle w:val="Default"/>
        <w:jc w:val="both"/>
        <w:rPr>
          <w:rFonts w:ascii="Palatino" w:hAnsi="Palatino" w:cs="Times New Roman"/>
        </w:rPr>
      </w:pPr>
      <w:r w:rsidRPr="008E5695">
        <w:rPr>
          <w:rFonts w:ascii="Palatino" w:hAnsi="Palatino" w:cs="Times New Roman"/>
        </w:rPr>
        <w:t xml:space="preserve">Providing core acute primary and secondary hospital care, the MHA has also been recognized for establishing two notable </w:t>
      </w:r>
      <w:proofErr w:type="spellStart"/>
      <w:r w:rsidRPr="008E5695">
        <w:rPr>
          <w:rFonts w:ascii="Palatino" w:hAnsi="Palatino" w:cs="Times New Roman"/>
        </w:rPr>
        <w:t>Centres</w:t>
      </w:r>
      <w:proofErr w:type="spellEnd"/>
      <w:r w:rsidRPr="008E5695">
        <w:rPr>
          <w:rFonts w:ascii="Palatino" w:hAnsi="Palatino" w:cs="Times New Roman"/>
        </w:rPr>
        <w:t xml:space="preserve"> of Achievement (</w:t>
      </w:r>
      <w:proofErr w:type="spellStart"/>
      <w:r w:rsidRPr="008E5695">
        <w:rPr>
          <w:rFonts w:ascii="Palatino" w:hAnsi="Palatino" w:cs="Times New Roman"/>
        </w:rPr>
        <w:t>Orthopaedics</w:t>
      </w:r>
      <w:proofErr w:type="spellEnd"/>
      <w:r w:rsidRPr="008E5695">
        <w:rPr>
          <w:rFonts w:ascii="Palatino" w:hAnsi="Palatino" w:cs="Times New Roman"/>
        </w:rPr>
        <w:t xml:space="preserve"> and Diabetes Education Centre) that generate local and regional referrals. </w:t>
      </w:r>
    </w:p>
    <w:p w:rsidR="008E5695" w:rsidRDefault="008E5695" w:rsidP="008E5695">
      <w:pPr>
        <w:jc w:val="both"/>
        <w:rPr>
          <w:rFonts w:ascii="Times New Roman" w:hAnsi="Times New Roman"/>
          <w:sz w:val="24"/>
          <w:szCs w:val="24"/>
        </w:rPr>
      </w:pPr>
    </w:p>
    <w:p w:rsidR="00B63CEA" w:rsidRPr="00543A43" w:rsidRDefault="00B4009A" w:rsidP="008E5695">
      <w:pPr>
        <w:jc w:val="center"/>
        <w:rPr>
          <w:rFonts w:ascii="Times New Roman" w:hAnsi="Times New Roman"/>
          <w:sz w:val="24"/>
          <w:szCs w:val="24"/>
        </w:rPr>
      </w:pPr>
      <w:r w:rsidRPr="00543A43">
        <w:rPr>
          <w:rFonts w:ascii="Times New Roman" w:hAnsi="Times New Roman"/>
          <w:sz w:val="24"/>
          <w:szCs w:val="24"/>
        </w:rPr>
        <w:t>- 30 -</w:t>
      </w:r>
    </w:p>
    <w:sectPr w:rsidR="00B63CEA" w:rsidRPr="00543A43" w:rsidSect="00B63CEA">
      <w:headerReference w:type="default" r:id="rId9"/>
      <w:footerReference w:type="default" r:id="rId10"/>
      <w:pgSz w:w="12240" w:h="15840"/>
      <w:pgMar w:top="2880" w:right="1440" w:bottom="630" w:left="1440" w:header="720" w:footer="3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07E" w:rsidRDefault="00F1107E">
      <w:r>
        <w:separator/>
      </w:r>
    </w:p>
  </w:endnote>
  <w:endnote w:type="continuationSeparator" w:id="0">
    <w:p w:rsidR="00F1107E" w:rsidRDefault="00F11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 Light I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95" w:rsidRPr="00BB3085" w:rsidRDefault="008E5695" w:rsidP="00B63CEA">
    <w:pPr>
      <w:spacing w:after="0" w:line="200" w:lineRule="exact"/>
      <w:jc w:val="right"/>
      <w:rPr>
        <w:rFonts w:ascii="Myriad Pro Light It" w:hAnsi="Myriad Pro Light It"/>
        <w:color w:val="E69658"/>
        <w:sz w:val="18"/>
      </w:rPr>
    </w:pPr>
  </w:p>
  <w:p w:rsidR="008E5695" w:rsidRPr="00F07A53" w:rsidRDefault="008E5695" w:rsidP="00B63CEA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46405"/>
          <wp:effectExtent l="0" t="0" r="0" b="10795"/>
          <wp:wrapNone/>
          <wp:docPr id="5" name="Picture 5" descr="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07E" w:rsidRDefault="00F1107E">
      <w:r>
        <w:separator/>
      </w:r>
    </w:p>
  </w:footnote>
  <w:footnote w:type="continuationSeparator" w:id="0">
    <w:p w:rsidR="00F1107E" w:rsidRDefault="00F110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95" w:rsidRDefault="00176D0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1" type="#_x0000_t202" style="position:absolute;left:0;text-align:left;margin-left:211.05pt;margin-top:.2pt;width:4in;height: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9rqg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" filled="f" stroked="f">
          <v:textbox inset="0,0,0,0">
            <w:txbxContent>
              <w:p w:rsidR="00133DA9" w:rsidRPr="00976366" w:rsidRDefault="00133DA9" w:rsidP="00B63CEA">
                <w:pPr>
                  <w:jc w:val="center"/>
                  <w:rPr>
                    <w:i/>
                    <w:color w:val="FFFFFF"/>
                    <w:sz w:val="24"/>
                  </w:rPr>
                </w:pPr>
              </w:p>
            </w:txbxContent>
          </v:textbox>
        </v:shape>
      </w:pict>
    </w:r>
    <w:r w:rsidR="008E5695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635760"/>
          <wp:effectExtent l="0" t="0" r="0" b="0"/>
          <wp:wrapNone/>
          <wp:docPr id="3" name="Picture 3" descr="MHA-letterhead-SMGH-FC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HA-letterhead-SMGH-FC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3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CC6843"/>
    <w:rsid w:val="0006210E"/>
    <w:rsid w:val="000802CA"/>
    <w:rsid w:val="00083B3E"/>
    <w:rsid w:val="00133DA9"/>
    <w:rsid w:val="00161B0D"/>
    <w:rsid w:val="00176D06"/>
    <w:rsid w:val="001B3F4B"/>
    <w:rsid w:val="00214375"/>
    <w:rsid w:val="00215616"/>
    <w:rsid w:val="002C451F"/>
    <w:rsid w:val="00312096"/>
    <w:rsid w:val="00366888"/>
    <w:rsid w:val="00382184"/>
    <w:rsid w:val="003861D7"/>
    <w:rsid w:val="00396EC9"/>
    <w:rsid w:val="003A6C8E"/>
    <w:rsid w:val="004276D5"/>
    <w:rsid w:val="004876B4"/>
    <w:rsid w:val="00504AAC"/>
    <w:rsid w:val="00543A43"/>
    <w:rsid w:val="005831FE"/>
    <w:rsid w:val="00662100"/>
    <w:rsid w:val="00681D86"/>
    <w:rsid w:val="006C2013"/>
    <w:rsid w:val="006D3CA0"/>
    <w:rsid w:val="007061FF"/>
    <w:rsid w:val="00755310"/>
    <w:rsid w:val="0076047E"/>
    <w:rsid w:val="007804FB"/>
    <w:rsid w:val="007D2747"/>
    <w:rsid w:val="007D2B2C"/>
    <w:rsid w:val="007F760B"/>
    <w:rsid w:val="00825C75"/>
    <w:rsid w:val="0082615F"/>
    <w:rsid w:val="00830F03"/>
    <w:rsid w:val="00874C23"/>
    <w:rsid w:val="0089382C"/>
    <w:rsid w:val="008A0CB5"/>
    <w:rsid w:val="008C4168"/>
    <w:rsid w:val="008E5695"/>
    <w:rsid w:val="009261B9"/>
    <w:rsid w:val="00955F14"/>
    <w:rsid w:val="00974F3C"/>
    <w:rsid w:val="0098464C"/>
    <w:rsid w:val="009E1D15"/>
    <w:rsid w:val="00A52CC5"/>
    <w:rsid w:val="00A8220C"/>
    <w:rsid w:val="00B0580B"/>
    <w:rsid w:val="00B25425"/>
    <w:rsid w:val="00B35DAC"/>
    <w:rsid w:val="00B4009A"/>
    <w:rsid w:val="00B442BD"/>
    <w:rsid w:val="00B549B2"/>
    <w:rsid w:val="00B63CEA"/>
    <w:rsid w:val="00B91A99"/>
    <w:rsid w:val="00BB3AD6"/>
    <w:rsid w:val="00BC5552"/>
    <w:rsid w:val="00BE63DC"/>
    <w:rsid w:val="00C63BF7"/>
    <w:rsid w:val="00C657D6"/>
    <w:rsid w:val="00CA23F4"/>
    <w:rsid w:val="00CC231E"/>
    <w:rsid w:val="00CC44AA"/>
    <w:rsid w:val="00CC6843"/>
    <w:rsid w:val="00CD67B8"/>
    <w:rsid w:val="00CF3698"/>
    <w:rsid w:val="00CF4CCE"/>
    <w:rsid w:val="00CF6781"/>
    <w:rsid w:val="00D439F4"/>
    <w:rsid w:val="00D90CE6"/>
    <w:rsid w:val="00DB5B55"/>
    <w:rsid w:val="00DD1D0E"/>
    <w:rsid w:val="00DF61C6"/>
    <w:rsid w:val="00E954A6"/>
    <w:rsid w:val="00EA037B"/>
    <w:rsid w:val="00EB2ADA"/>
    <w:rsid w:val="00EF6229"/>
    <w:rsid w:val="00F1107E"/>
    <w:rsid w:val="00F6262B"/>
    <w:rsid w:val="00F64186"/>
    <w:rsid w:val="00F810A7"/>
    <w:rsid w:val="00F8223D"/>
    <w:rsid w:val="00FA5781"/>
    <w:rsid w:val="00FB714D"/>
    <w:rsid w:val="00FC3326"/>
    <w:rsid w:val="00FF42BB"/>
    <w:rsid w:val="00FF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D85"/>
    <w:pPr>
      <w:spacing w:after="120" w:line="280" w:lineRule="exact"/>
    </w:pPr>
    <w:rPr>
      <w:rFonts w:ascii="Palatino" w:hAnsi="Palatino"/>
    </w:rPr>
  </w:style>
  <w:style w:type="paragraph" w:styleId="Heading1">
    <w:name w:val="heading 1"/>
    <w:basedOn w:val="Normal"/>
    <w:next w:val="Normal"/>
    <w:qFormat/>
    <w:rsid w:val="000714A5"/>
    <w:pPr>
      <w:keepNext/>
      <w:spacing w:before="240" w:after="60"/>
      <w:outlineLvl w:val="0"/>
    </w:pPr>
    <w:rPr>
      <w:b/>
      <w:spacing w:val="-2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76366"/>
    <w:pPr>
      <w:keepNext/>
      <w:spacing w:before="240" w:after="60"/>
      <w:outlineLvl w:val="1"/>
    </w:pPr>
    <w:rPr>
      <w:b/>
      <w:i/>
      <w:spacing w:val="-10"/>
      <w:sz w:val="32"/>
      <w:szCs w:val="28"/>
    </w:rPr>
  </w:style>
  <w:style w:type="paragraph" w:styleId="Heading3">
    <w:name w:val="heading 3"/>
    <w:basedOn w:val="Normal"/>
    <w:next w:val="Normal"/>
    <w:qFormat/>
    <w:rsid w:val="00976366"/>
    <w:pPr>
      <w:keepNext/>
      <w:spacing w:before="240" w:after="60"/>
      <w:outlineLvl w:val="2"/>
    </w:pPr>
    <w:rPr>
      <w:spacing w:val="-10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3085"/>
    <w:pPr>
      <w:tabs>
        <w:tab w:val="center" w:pos="4320"/>
        <w:tab w:val="right" w:pos="8640"/>
      </w:tabs>
      <w:jc w:val="right"/>
    </w:pPr>
    <w:rPr>
      <w:i/>
      <w:color w:val="FFFFFF"/>
      <w:sz w:val="24"/>
    </w:rPr>
  </w:style>
  <w:style w:type="paragraph" w:customStyle="1" w:styleId="forImmediateRelease">
    <w:name w:val="for Immediate Release"/>
    <w:basedOn w:val="Text11"/>
    <w:rsid w:val="000714A5"/>
    <w:rPr>
      <w:i/>
      <w:sz w:val="24"/>
    </w:rPr>
  </w:style>
  <w:style w:type="paragraph" w:customStyle="1" w:styleId="Text11">
    <w:name w:val="Text 11"/>
    <w:basedOn w:val="Normal"/>
    <w:rsid w:val="000714A5"/>
    <w:pPr>
      <w:spacing w:after="160" w:line="300" w:lineRule="exact"/>
    </w:pPr>
    <w:rPr>
      <w:sz w:val="22"/>
    </w:rPr>
  </w:style>
  <w:style w:type="paragraph" w:customStyle="1" w:styleId="SubItalic">
    <w:name w:val="Sub Italic"/>
    <w:basedOn w:val="Normal"/>
    <w:rsid w:val="000714A5"/>
    <w:pPr>
      <w:spacing w:before="320" w:line="320" w:lineRule="exact"/>
    </w:pPr>
    <w:rPr>
      <w:b/>
      <w:i/>
      <w:color w:val="063D79"/>
      <w:sz w:val="32"/>
    </w:rPr>
  </w:style>
  <w:style w:type="paragraph" w:styleId="Footer">
    <w:name w:val="footer"/>
    <w:basedOn w:val="Normal"/>
    <w:semiHidden/>
    <w:rsid w:val="00F07A53"/>
    <w:pPr>
      <w:tabs>
        <w:tab w:val="center" w:pos="4320"/>
        <w:tab w:val="right" w:pos="8640"/>
      </w:tabs>
    </w:pPr>
  </w:style>
  <w:style w:type="paragraph" w:customStyle="1" w:styleId="MediaRelease">
    <w:name w:val="Media Release"/>
    <w:basedOn w:val="Heading3"/>
    <w:rsid w:val="000714A5"/>
    <w:pPr>
      <w:spacing w:before="720"/>
    </w:pPr>
    <w:rPr>
      <w:color w:val="808080"/>
      <w:spacing w:val="-2"/>
      <w:sz w:val="40"/>
    </w:rPr>
  </w:style>
  <w:style w:type="paragraph" w:customStyle="1" w:styleId="Formoreinfo">
    <w:name w:val="For more info"/>
    <w:basedOn w:val="Normal"/>
    <w:next w:val="Text11"/>
    <w:rsid w:val="000714A5"/>
    <w:pPr>
      <w:spacing w:line="240" w:lineRule="exact"/>
    </w:pPr>
    <w:rPr>
      <w:i/>
    </w:rPr>
  </w:style>
  <w:style w:type="paragraph" w:customStyle="1" w:styleId="PRDate">
    <w:name w:val="PR Date"/>
    <w:basedOn w:val="Normal"/>
    <w:rsid w:val="000714A5"/>
    <w:pPr>
      <w:spacing w:after="240"/>
    </w:pPr>
    <w:rPr>
      <w:i/>
      <w:sz w:val="22"/>
    </w:rPr>
  </w:style>
  <w:style w:type="character" w:styleId="Hyperlink">
    <w:name w:val="Hyperlink"/>
    <w:basedOn w:val="DefaultParagraphFont"/>
    <w:rsid w:val="00CC231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74C23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874C2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E56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56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D85"/>
    <w:pPr>
      <w:spacing w:after="120" w:line="280" w:lineRule="exact"/>
    </w:pPr>
    <w:rPr>
      <w:rFonts w:ascii="Palatino" w:hAnsi="Palatino"/>
    </w:rPr>
  </w:style>
  <w:style w:type="paragraph" w:styleId="Heading1">
    <w:name w:val="heading 1"/>
    <w:basedOn w:val="Normal"/>
    <w:next w:val="Normal"/>
    <w:qFormat/>
    <w:rsid w:val="000714A5"/>
    <w:pPr>
      <w:keepNext/>
      <w:spacing w:before="240" w:after="60"/>
      <w:outlineLvl w:val="0"/>
    </w:pPr>
    <w:rPr>
      <w:b/>
      <w:spacing w:val="-2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76366"/>
    <w:pPr>
      <w:keepNext/>
      <w:spacing w:before="240" w:after="60"/>
      <w:outlineLvl w:val="1"/>
    </w:pPr>
    <w:rPr>
      <w:b/>
      <w:i/>
      <w:spacing w:val="-10"/>
      <w:sz w:val="32"/>
      <w:szCs w:val="28"/>
    </w:rPr>
  </w:style>
  <w:style w:type="paragraph" w:styleId="Heading3">
    <w:name w:val="heading 3"/>
    <w:basedOn w:val="Normal"/>
    <w:next w:val="Normal"/>
    <w:qFormat/>
    <w:rsid w:val="00976366"/>
    <w:pPr>
      <w:keepNext/>
      <w:spacing w:before="240" w:after="60"/>
      <w:outlineLvl w:val="2"/>
    </w:pPr>
    <w:rPr>
      <w:spacing w:val="-10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3085"/>
    <w:pPr>
      <w:tabs>
        <w:tab w:val="center" w:pos="4320"/>
        <w:tab w:val="right" w:pos="8640"/>
      </w:tabs>
      <w:jc w:val="right"/>
    </w:pPr>
    <w:rPr>
      <w:i/>
      <w:color w:val="FFFFFF"/>
      <w:sz w:val="24"/>
    </w:rPr>
  </w:style>
  <w:style w:type="paragraph" w:customStyle="1" w:styleId="forImmediateRelease">
    <w:name w:val="for Immediate Release"/>
    <w:basedOn w:val="Text11"/>
    <w:rsid w:val="000714A5"/>
    <w:rPr>
      <w:i/>
      <w:sz w:val="24"/>
    </w:rPr>
  </w:style>
  <w:style w:type="paragraph" w:customStyle="1" w:styleId="Text11">
    <w:name w:val="Text 11"/>
    <w:basedOn w:val="Normal"/>
    <w:rsid w:val="000714A5"/>
    <w:pPr>
      <w:spacing w:after="160" w:line="300" w:lineRule="exact"/>
    </w:pPr>
    <w:rPr>
      <w:sz w:val="22"/>
    </w:rPr>
  </w:style>
  <w:style w:type="paragraph" w:customStyle="1" w:styleId="SubItalic">
    <w:name w:val="Sub Italic"/>
    <w:basedOn w:val="Normal"/>
    <w:rsid w:val="000714A5"/>
    <w:pPr>
      <w:spacing w:before="320" w:line="320" w:lineRule="exact"/>
    </w:pPr>
    <w:rPr>
      <w:b/>
      <w:i/>
      <w:color w:val="063D79"/>
      <w:sz w:val="32"/>
    </w:rPr>
  </w:style>
  <w:style w:type="paragraph" w:styleId="Footer">
    <w:name w:val="footer"/>
    <w:basedOn w:val="Normal"/>
    <w:semiHidden/>
    <w:rsid w:val="00F07A53"/>
    <w:pPr>
      <w:tabs>
        <w:tab w:val="center" w:pos="4320"/>
        <w:tab w:val="right" w:pos="8640"/>
      </w:tabs>
    </w:pPr>
  </w:style>
  <w:style w:type="paragraph" w:customStyle="1" w:styleId="MediaRelease">
    <w:name w:val="Media Release"/>
    <w:basedOn w:val="Heading3"/>
    <w:rsid w:val="000714A5"/>
    <w:pPr>
      <w:spacing w:before="720"/>
    </w:pPr>
    <w:rPr>
      <w:color w:val="808080"/>
      <w:spacing w:val="-2"/>
      <w:sz w:val="40"/>
    </w:rPr>
  </w:style>
  <w:style w:type="paragraph" w:customStyle="1" w:styleId="Formoreinfo">
    <w:name w:val="For more info"/>
    <w:basedOn w:val="Normal"/>
    <w:next w:val="Text11"/>
    <w:rsid w:val="000714A5"/>
    <w:pPr>
      <w:spacing w:line="240" w:lineRule="exact"/>
    </w:pPr>
    <w:rPr>
      <w:i/>
    </w:rPr>
  </w:style>
  <w:style w:type="paragraph" w:customStyle="1" w:styleId="PRDate">
    <w:name w:val="PR Date"/>
    <w:basedOn w:val="Normal"/>
    <w:rsid w:val="000714A5"/>
    <w:pPr>
      <w:spacing w:after="240"/>
    </w:pPr>
    <w:rPr>
      <w:i/>
      <w:sz w:val="22"/>
    </w:rPr>
  </w:style>
  <w:style w:type="character" w:styleId="Hyperlink">
    <w:name w:val="Hyperlink"/>
    <w:basedOn w:val="DefaultParagraphFont"/>
    <w:rsid w:val="00CC231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74C23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874C2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E56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56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mhalliance.on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982375-D62D-4C46-9E59-984D8E47E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Headline would</vt:lpstr>
    </vt:vector>
  </TitlesOfParts>
  <Company>Gillette+Associates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Headline would</dc:title>
  <dc:creator>Alexandra Kane</dc:creator>
  <cp:lastModifiedBy>smswanc</cp:lastModifiedBy>
  <cp:revision>2</cp:revision>
  <cp:lastPrinted>2006-09-19T17:49:00Z</cp:lastPrinted>
  <dcterms:created xsi:type="dcterms:W3CDTF">2015-10-07T15:15:00Z</dcterms:created>
  <dcterms:modified xsi:type="dcterms:W3CDTF">2015-10-07T15:15:00Z</dcterms:modified>
</cp:coreProperties>
</file>