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E3" w:rsidRPr="002906E3" w:rsidRDefault="002906E3" w:rsidP="002906E3">
      <w:pPr>
        <w:spacing w:before="150" w:after="150" w:line="525" w:lineRule="atLeast"/>
        <w:outlineLvl w:val="0"/>
        <w:rPr>
          <w:rFonts w:ascii="Arial" w:eastAsia="Times New Roman" w:hAnsi="Arial" w:cs="Arial"/>
          <w:color w:val="008265"/>
          <w:kern w:val="36"/>
          <w:sz w:val="42"/>
          <w:szCs w:val="42"/>
          <w:lang/>
        </w:rPr>
      </w:pPr>
      <w:r w:rsidRPr="002906E3">
        <w:rPr>
          <w:rFonts w:ascii="Arial" w:eastAsia="Times New Roman" w:hAnsi="Arial" w:cs="Arial"/>
          <w:color w:val="008265"/>
          <w:kern w:val="36"/>
          <w:sz w:val="42"/>
          <w:szCs w:val="42"/>
          <w:lang/>
        </w:rPr>
        <w:t>Healthy Eating for New Moms</w:t>
      </w:r>
    </w:p>
    <w:p w:rsidR="002906E3" w:rsidRPr="002906E3" w:rsidRDefault="002906E3" w:rsidP="002906E3">
      <w:pPr>
        <w:spacing w:before="150" w:after="150" w:line="390" w:lineRule="atLeast"/>
        <w:rPr>
          <w:rFonts w:ascii="Arial" w:eastAsia="Times New Roman" w:hAnsi="Arial" w:cs="Arial"/>
          <w:color w:val="474747"/>
          <w:sz w:val="21"/>
          <w:szCs w:val="21"/>
          <w:lang/>
        </w:rPr>
      </w:pPr>
      <w:r w:rsidRPr="002906E3">
        <w:rPr>
          <w:rFonts w:ascii="Arial" w:eastAsia="Times New Roman" w:hAnsi="Arial" w:cs="Arial"/>
          <w:color w:val="474747"/>
          <w:sz w:val="21"/>
          <w:szCs w:val="21"/>
          <w:lang/>
        </w:rPr>
        <w:t>It is important for new moms to take care of themselves, so that they can better take care of their families. New moms should take time to eat healthy, stay well hydrated, get plenty of rest and be active.</w:t>
      </w:r>
    </w:p>
    <w:p w:rsidR="002906E3" w:rsidRPr="002906E3" w:rsidRDefault="002906E3" w:rsidP="002906E3">
      <w:pPr>
        <w:spacing w:before="0" w:after="0" w:line="390" w:lineRule="atLeast"/>
        <w:rPr>
          <w:rFonts w:ascii="Arial" w:eastAsia="Times New Roman" w:hAnsi="Arial" w:cs="Arial"/>
          <w:color w:val="474747"/>
          <w:sz w:val="21"/>
          <w:szCs w:val="21"/>
          <w:lang/>
        </w:rPr>
      </w:pPr>
      <w:r w:rsidRPr="002906E3">
        <w:rPr>
          <w:rFonts w:ascii="Arial" w:eastAsia="Times New Roman" w:hAnsi="Arial" w:cs="Arial"/>
          <w:color w:val="474747"/>
          <w:sz w:val="21"/>
          <w:szCs w:val="21"/>
          <w:lang/>
        </w:rPr>
        <w:t> </w:t>
      </w:r>
    </w:p>
    <w:p w:rsidR="002906E3" w:rsidRPr="002906E3" w:rsidRDefault="002906E3" w:rsidP="002906E3">
      <w:pPr>
        <w:spacing w:before="150" w:after="150" w:line="390" w:lineRule="atLeast"/>
        <w:outlineLvl w:val="1"/>
        <w:rPr>
          <w:rFonts w:ascii="Arial" w:eastAsia="Times New Roman" w:hAnsi="Arial" w:cs="Arial"/>
          <w:color w:val="008265"/>
          <w:sz w:val="39"/>
          <w:szCs w:val="39"/>
          <w:lang/>
        </w:rPr>
      </w:pPr>
      <w:r w:rsidRPr="002906E3">
        <w:rPr>
          <w:rFonts w:ascii="Arial" w:eastAsia="Times New Roman" w:hAnsi="Arial" w:cs="Arial"/>
          <w:color w:val="008265"/>
          <w:sz w:val="39"/>
          <w:szCs w:val="39"/>
          <w:lang/>
        </w:rPr>
        <w:t>Healthy Eating Tips</w:t>
      </w:r>
      <w:hyperlink r:id="rId10" w:anchor="reference_1" w:history="1">
        <w:r w:rsidRPr="002906E3">
          <w:rPr>
            <w:rFonts w:ascii="Arial" w:eastAsia="Times New Roman" w:hAnsi="Arial" w:cs="Arial"/>
            <w:color w:val="008265"/>
            <w:sz w:val="29"/>
            <w:szCs w:val="29"/>
            <w:u w:val="single"/>
            <w:vertAlign w:val="superscript"/>
            <w:lang/>
          </w:rPr>
          <w:t>1</w:t>
        </w:r>
      </w:hyperlink>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Follow </w:t>
      </w:r>
      <w:hyperlink r:id="rId11" w:history="1">
        <w:r w:rsidRPr="002906E3">
          <w:rPr>
            <w:rFonts w:ascii="Arial" w:eastAsia="Times New Roman" w:hAnsi="Arial" w:cs="Arial"/>
            <w:color w:val="008265"/>
            <w:sz w:val="33"/>
            <w:szCs w:val="33"/>
            <w:u w:val="single"/>
            <w:lang/>
          </w:rPr>
          <w:t>Canada's Food Guide</w:t>
        </w:r>
      </w:hyperlink>
      <w:r w:rsidRPr="002906E3">
        <w:rPr>
          <w:rFonts w:ascii="Arial" w:eastAsia="Times New Roman" w:hAnsi="Arial" w:cs="Arial"/>
          <w:color w:val="008265"/>
          <w:sz w:val="33"/>
          <w:szCs w:val="33"/>
          <w:lang/>
        </w:rPr>
        <w:t xml:space="preserve"> and include foods from all four food groups.</w:t>
      </w:r>
    </w:p>
    <w:p w:rsidR="002906E3" w:rsidRPr="002906E3" w:rsidRDefault="002906E3" w:rsidP="002906E3">
      <w:pPr>
        <w:numPr>
          <w:ilvl w:val="0"/>
          <w:numId w:val="5"/>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Include foods from at least 3 food groups at meals and at least 2 food groups at snacks.  </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Breastfeeding moms need more calories and nutrition.</w:t>
      </w:r>
    </w:p>
    <w:p w:rsidR="002906E3" w:rsidRPr="002906E3" w:rsidRDefault="002906E3" w:rsidP="002906E3">
      <w:pPr>
        <w:numPr>
          <w:ilvl w:val="0"/>
          <w:numId w:val="6"/>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Add 2 or 3 extra food guide servings every day.</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Include healthy fats at your meals and snacks.</w:t>
      </w:r>
    </w:p>
    <w:p w:rsidR="002906E3" w:rsidRPr="002906E3" w:rsidRDefault="002906E3" w:rsidP="002906E3">
      <w:pPr>
        <w:numPr>
          <w:ilvl w:val="0"/>
          <w:numId w:val="7"/>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Have 30-45 ml (2-3 Tbsp.) of healthy fats like non-hydrogenated margarine, non-creamy salad dressings, or vegetable oils such as canola, olive or corn daily.</w:t>
      </w:r>
    </w:p>
    <w:p w:rsidR="002906E3" w:rsidRPr="002906E3" w:rsidRDefault="002906E3" w:rsidP="002906E3">
      <w:pPr>
        <w:spacing w:before="0" w:after="0" w:line="390" w:lineRule="atLeast"/>
        <w:rPr>
          <w:rFonts w:ascii="Arial" w:eastAsia="Times New Roman" w:hAnsi="Arial" w:cs="Arial"/>
          <w:color w:val="474747"/>
          <w:sz w:val="21"/>
          <w:szCs w:val="21"/>
          <w:lang/>
        </w:rPr>
      </w:pPr>
      <w:r w:rsidRPr="002906E3">
        <w:rPr>
          <w:rFonts w:ascii="Arial" w:eastAsia="Times New Roman" w:hAnsi="Arial" w:cs="Arial"/>
          <w:color w:val="474747"/>
          <w:sz w:val="21"/>
          <w:szCs w:val="21"/>
          <w:lang/>
        </w:rPr>
        <w:t> </w:t>
      </w:r>
    </w:p>
    <w:p w:rsidR="002906E3" w:rsidRPr="002906E3" w:rsidRDefault="002906E3" w:rsidP="002906E3">
      <w:pPr>
        <w:spacing w:before="0" w:after="0" w:line="390" w:lineRule="atLeast"/>
        <w:rPr>
          <w:rFonts w:ascii="Arial" w:eastAsia="Times New Roman" w:hAnsi="Arial" w:cs="Arial"/>
          <w:color w:val="474747"/>
          <w:sz w:val="21"/>
          <w:szCs w:val="21"/>
          <w:lang/>
        </w:rPr>
      </w:pPr>
      <w:r w:rsidRPr="002906E3">
        <w:rPr>
          <w:rFonts w:ascii="Arial" w:eastAsia="Times New Roman" w:hAnsi="Arial" w:cs="Arial"/>
          <w:noProof/>
          <w:color w:val="474747"/>
          <w:sz w:val="21"/>
          <w:szCs w:val="21"/>
        </w:rPr>
        <w:drawing>
          <wp:inline distT="0" distB="0" distL="0" distR="0">
            <wp:extent cx="2295525" cy="1924050"/>
            <wp:effectExtent l="0" t="0" r="9525" b="0"/>
            <wp:docPr id="3" name="Picture 3" descr="new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om"/>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5525" cy="1924050"/>
                    </a:xfrm>
                    <a:prstGeom prst="rect">
                      <a:avLst/>
                    </a:prstGeom>
                    <a:noFill/>
                    <a:ln>
                      <a:noFill/>
                    </a:ln>
                  </pic:spPr>
                </pic:pic>
              </a:graphicData>
            </a:graphic>
          </wp:inline>
        </w:drawing>
      </w:r>
    </w:p>
    <w:p w:rsidR="002906E3" w:rsidRPr="002906E3" w:rsidRDefault="002906E3" w:rsidP="002906E3">
      <w:pPr>
        <w:spacing w:before="0" w:after="0" w:line="390" w:lineRule="atLeast"/>
        <w:rPr>
          <w:rFonts w:ascii="Arial" w:eastAsia="Times New Roman" w:hAnsi="Arial" w:cs="Arial"/>
          <w:color w:val="474747"/>
          <w:sz w:val="21"/>
          <w:szCs w:val="21"/>
          <w:lang/>
        </w:rPr>
      </w:pPr>
      <w:r w:rsidRPr="002906E3">
        <w:rPr>
          <w:rFonts w:ascii="Arial" w:eastAsia="Times New Roman" w:hAnsi="Arial" w:cs="Arial"/>
          <w:color w:val="474747"/>
          <w:sz w:val="21"/>
          <w:szCs w:val="21"/>
          <w:lang/>
        </w:rPr>
        <w:t> </w:t>
      </w:r>
    </w:p>
    <w:p w:rsidR="002906E3" w:rsidRDefault="002906E3" w:rsidP="002906E3">
      <w:pPr>
        <w:spacing w:before="150" w:after="150" w:line="390" w:lineRule="atLeast"/>
        <w:outlineLvl w:val="2"/>
        <w:rPr>
          <w:rFonts w:ascii="Arial" w:eastAsia="Times New Roman" w:hAnsi="Arial" w:cs="Arial"/>
          <w:color w:val="008265"/>
          <w:sz w:val="33"/>
          <w:szCs w:val="33"/>
          <w:lang/>
        </w:rPr>
      </w:pP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Pr>
          <w:rFonts w:ascii="Arial" w:eastAsia="Times New Roman" w:hAnsi="Arial" w:cs="Arial"/>
          <w:color w:val="008265"/>
          <w:sz w:val="33"/>
          <w:szCs w:val="33"/>
          <w:lang/>
        </w:rPr>
        <w:t xml:space="preserve">                                                                                                                                                                                                                                                                                                                                                                                                                                                                                </w:t>
      </w:r>
      <w:r w:rsidRPr="002906E3">
        <w:rPr>
          <w:rFonts w:ascii="Arial" w:eastAsia="Times New Roman" w:hAnsi="Arial" w:cs="Arial"/>
          <w:color w:val="008265"/>
          <w:sz w:val="33"/>
          <w:szCs w:val="33"/>
          <w:lang/>
        </w:rPr>
        <w:t>Eat foods rich in omega 3 fats.</w:t>
      </w:r>
    </w:p>
    <w:p w:rsidR="002906E3" w:rsidRPr="002906E3" w:rsidRDefault="002906E3" w:rsidP="002906E3">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Include at least 2 servings of fatty fish, such as salmon, mackerel, Atlantic herring, whitefish and trout per week.</w:t>
      </w:r>
    </w:p>
    <w:p w:rsidR="002906E3" w:rsidRPr="002906E3" w:rsidRDefault="002906E3" w:rsidP="002906E3">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Include foods fortified with omega 3 fats, such as eggs, yogurt and milk.</w:t>
      </w:r>
    </w:p>
    <w:p w:rsidR="002906E3" w:rsidRPr="002906E3" w:rsidRDefault="002906E3" w:rsidP="002906E3">
      <w:pPr>
        <w:numPr>
          <w:ilvl w:val="0"/>
          <w:numId w:val="8"/>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Algae are also a source of omega 3 fats. Speak with your health care provider about omega 3 fish oil supplements.</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Keep </w:t>
      </w:r>
      <w:hyperlink r:id="rId13" w:history="1">
        <w:r w:rsidRPr="002906E3">
          <w:rPr>
            <w:rFonts w:ascii="Arial" w:eastAsia="Times New Roman" w:hAnsi="Arial" w:cs="Arial"/>
            <w:color w:val="008265"/>
            <w:sz w:val="33"/>
            <w:szCs w:val="33"/>
            <w:u w:val="single"/>
            <w:lang/>
          </w:rPr>
          <w:t>healthy snacks</w:t>
        </w:r>
      </w:hyperlink>
      <w:r w:rsidRPr="002906E3">
        <w:rPr>
          <w:rFonts w:ascii="Arial" w:eastAsia="Times New Roman" w:hAnsi="Arial" w:cs="Arial"/>
          <w:color w:val="008265"/>
          <w:sz w:val="33"/>
          <w:szCs w:val="33"/>
          <w:lang/>
        </w:rPr>
        <w:t> available.</w:t>
      </w:r>
    </w:p>
    <w:p w:rsidR="002906E3" w:rsidRPr="002906E3" w:rsidRDefault="002906E3" w:rsidP="002906E3">
      <w:pPr>
        <w:numPr>
          <w:ilvl w:val="0"/>
          <w:numId w:val="9"/>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Have ready to eat snacks available to help keep your body well nourished. Cut fruits and vegetables and store in the fridge for easy snacking. Other ideas include yogurt, cheese, nut butters, whole grain crackers and hummus.</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Try to drink about 3 L of fluid per day.</w:t>
      </w:r>
    </w:p>
    <w:p w:rsidR="002906E3" w:rsidRPr="002906E3" w:rsidRDefault="002906E3" w:rsidP="002906E3">
      <w:pPr>
        <w:numPr>
          <w:ilvl w:val="0"/>
          <w:numId w:val="10"/>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This will help keep your body well-hydrated and will help with your milk supply, if you are breastfeeding. </w:t>
      </w:r>
    </w:p>
    <w:p w:rsidR="002906E3" w:rsidRPr="002906E3" w:rsidRDefault="002906E3" w:rsidP="002906E3">
      <w:pPr>
        <w:numPr>
          <w:ilvl w:val="0"/>
          <w:numId w:val="10"/>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Unflavoured milk, unflavoured fortified soy beverage, water, coffee, tea and soup are all good fluid choices.</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Limit your caffeine intake while breastfeeding.</w:t>
      </w:r>
    </w:p>
    <w:p w:rsidR="002906E3" w:rsidRPr="002906E3" w:rsidRDefault="002906E3" w:rsidP="002906E3">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Caffeine is a stimulant and passes into breast milk. </w:t>
      </w:r>
    </w:p>
    <w:p w:rsidR="002906E3" w:rsidRPr="002906E3" w:rsidRDefault="002906E3" w:rsidP="002906E3">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Up to 300 mg of caffeine is considered safe during pregnancy and breastfeeding. It is safe to have up to 2 cups (500 ml) of coffee or 6 cups (1500 ml) of tea per day.</w:t>
      </w:r>
    </w:p>
    <w:p w:rsidR="002906E3" w:rsidRPr="002906E3" w:rsidRDefault="002906E3" w:rsidP="002906E3">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Caffeine is also found in chocolate and cola.</w:t>
      </w:r>
    </w:p>
    <w:p w:rsidR="002906E3" w:rsidRPr="002906E3" w:rsidRDefault="002906E3" w:rsidP="002906E3">
      <w:pPr>
        <w:numPr>
          <w:ilvl w:val="0"/>
          <w:numId w:val="11"/>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 xml:space="preserve">Some </w:t>
      </w:r>
      <w:hyperlink r:id="rId14" w:history="1">
        <w:r w:rsidRPr="002906E3">
          <w:rPr>
            <w:rFonts w:ascii="Times New Roman" w:eastAsia="Times New Roman" w:hAnsi="Times New Roman"/>
            <w:color w:val="008265"/>
            <w:sz w:val="21"/>
            <w:szCs w:val="21"/>
            <w:u w:val="single"/>
            <w:lang/>
          </w:rPr>
          <w:t>herbal teas</w:t>
        </w:r>
      </w:hyperlink>
      <w:r w:rsidRPr="002906E3">
        <w:rPr>
          <w:rFonts w:ascii="Arial" w:eastAsia="Times New Roman" w:hAnsi="Arial" w:cs="Arial"/>
          <w:color w:val="474747"/>
          <w:sz w:val="21"/>
          <w:szCs w:val="21"/>
          <w:lang/>
        </w:rPr>
        <w:t xml:space="preserve"> may have harmful effects and many are not safe to drink while breastfeeding.</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Avoid or limit alcohol.</w:t>
      </w:r>
    </w:p>
    <w:p w:rsidR="002906E3" w:rsidRPr="002906E3" w:rsidRDefault="002906E3" w:rsidP="002906E3">
      <w:pPr>
        <w:numPr>
          <w:ilvl w:val="0"/>
          <w:numId w:val="12"/>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lastRenderedPageBreak/>
        <w:t>When a breastfeeding mother drinks alcohol, it enters into her breast milk. There is no safe level of alcohol for baby in breast milk. However, an occasional drink is not a reason to stop breastfeeding.</w:t>
      </w:r>
    </w:p>
    <w:p w:rsidR="002906E3" w:rsidRPr="002906E3" w:rsidRDefault="002906E3" w:rsidP="002906E3">
      <w:pPr>
        <w:numPr>
          <w:ilvl w:val="0"/>
          <w:numId w:val="12"/>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If you decide to drink alcohol, feed your baby first or offer your baby milk that you pumped earlier. It will take 2-3 hours for the alcohol in one drink to clear out of breast milk.</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 Continue to take a multivitamin and mineral supplement that contains folic acid.</w:t>
      </w:r>
    </w:p>
    <w:p w:rsidR="002906E3" w:rsidRPr="002906E3" w:rsidRDefault="002906E3" w:rsidP="002906E3">
      <w:pPr>
        <w:numPr>
          <w:ilvl w:val="0"/>
          <w:numId w:val="13"/>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You can use prenatal supplements or a regular multivitamin and mineral supplement. </w:t>
      </w:r>
    </w:p>
    <w:p w:rsidR="002906E3" w:rsidRPr="002906E3" w:rsidRDefault="002906E3" w:rsidP="002906E3">
      <w:pPr>
        <w:spacing w:before="150" w:after="150" w:line="390" w:lineRule="atLeast"/>
        <w:outlineLvl w:val="2"/>
        <w:rPr>
          <w:rFonts w:ascii="Arial" w:eastAsia="Times New Roman" w:hAnsi="Arial" w:cs="Arial"/>
          <w:color w:val="008265"/>
          <w:sz w:val="33"/>
          <w:szCs w:val="33"/>
          <w:lang/>
        </w:rPr>
      </w:pPr>
      <w:r w:rsidRPr="002906E3">
        <w:rPr>
          <w:rFonts w:ascii="Arial" w:eastAsia="Times New Roman" w:hAnsi="Arial" w:cs="Arial"/>
          <w:color w:val="008265"/>
          <w:sz w:val="33"/>
          <w:szCs w:val="33"/>
          <w:lang/>
        </w:rPr>
        <w:t>Avoid trying to lose weight while breastfeeding.</w:t>
      </w:r>
    </w:p>
    <w:p w:rsidR="002906E3" w:rsidRPr="002906E3" w:rsidRDefault="002906E3" w:rsidP="002906E3">
      <w:pPr>
        <w:numPr>
          <w:ilvl w:val="0"/>
          <w:numId w:val="14"/>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It’s not a good idea to try to lose a lot of weight while you are breastfeeding.</w:t>
      </w:r>
    </w:p>
    <w:p w:rsidR="002906E3" w:rsidRPr="002906E3" w:rsidRDefault="002906E3" w:rsidP="002906E3">
      <w:pPr>
        <w:numPr>
          <w:ilvl w:val="0"/>
          <w:numId w:val="14"/>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While breastfeeding, excessive restrictions on how much you eat and which foods you eat may cause your milk supply to decrease.</w:t>
      </w:r>
    </w:p>
    <w:p w:rsidR="002906E3" w:rsidRPr="002906E3" w:rsidRDefault="002906E3" w:rsidP="002906E3">
      <w:pPr>
        <w:numPr>
          <w:ilvl w:val="0"/>
          <w:numId w:val="14"/>
        </w:numPr>
        <w:spacing w:before="100" w:beforeAutospacing="1" w:after="100" w:afterAutospacing="1" w:line="390" w:lineRule="atLeast"/>
        <w:ind w:left="0"/>
        <w:rPr>
          <w:rFonts w:ascii="Arial" w:eastAsia="Times New Roman" w:hAnsi="Arial" w:cs="Arial"/>
          <w:color w:val="474747"/>
          <w:sz w:val="21"/>
          <w:szCs w:val="21"/>
          <w:lang/>
        </w:rPr>
      </w:pPr>
      <w:r w:rsidRPr="002906E3">
        <w:rPr>
          <w:rFonts w:ascii="Arial" w:eastAsia="Times New Roman" w:hAnsi="Arial" w:cs="Arial"/>
          <w:color w:val="474747"/>
          <w:sz w:val="21"/>
          <w:szCs w:val="21"/>
          <w:lang/>
        </w:rPr>
        <w:t>Eat according to your appetite and pay attention to your feelings of hunger and thirst.</w:t>
      </w:r>
    </w:p>
    <w:p w:rsidR="002906E3" w:rsidRPr="002906E3" w:rsidRDefault="002906E3" w:rsidP="002906E3">
      <w:pPr>
        <w:spacing w:before="300" w:line="420" w:lineRule="atLeast"/>
        <w:rPr>
          <w:rFonts w:ascii="Arial" w:eastAsia="Times New Roman" w:hAnsi="Arial" w:cs="Arial"/>
          <w:color w:val="008265"/>
          <w:sz w:val="27"/>
          <w:szCs w:val="27"/>
          <w:lang/>
        </w:rPr>
      </w:pPr>
      <w:r w:rsidRPr="002906E3">
        <w:rPr>
          <w:rFonts w:ascii="Arial" w:eastAsia="Times New Roman" w:hAnsi="Arial" w:cs="Arial"/>
          <w:color w:val="008265"/>
          <w:sz w:val="27"/>
          <w:szCs w:val="27"/>
          <w:lang/>
        </w:rPr>
        <w:t> If you have any concerns about breastfeeding, contact your health care provider for more information.</w:t>
      </w:r>
    </w:p>
    <w:p w:rsidR="002906E3" w:rsidRPr="002906E3" w:rsidRDefault="002906E3" w:rsidP="002906E3">
      <w:pPr>
        <w:spacing w:before="0" w:after="0" w:line="390" w:lineRule="atLeast"/>
        <w:rPr>
          <w:rFonts w:ascii="Arial" w:eastAsia="Times New Roman" w:hAnsi="Arial" w:cs="Arial"/>
          <w:color w:val="474747"/>
          <w:sz w:val="21"/>
          <w:szCs w:val="21"/>
          <w:lang/>
        </w:rPr>
      </w:pPr>
      <w:r w:rsidRPr="002906E3">
        <w:rPr>
          <w:rFonts w:ascii="Arial" w:eastAsia="Times New Roman" w:hAnsi="Arial" w:cs="Arial"/>
          <w:color w:val="474747"/>
          <w:sz w:val="21"/>
          <w:szCs w:val="21"/>
          <w:lang/>
        </w:rPr>
        <w:t> </w:t>
      </w:r>
    </w:p>
    <w:p w:rsidR="002906E3" w:rsidRPr="002906E3" w:rsidRDefault="002906E3" w:rsidP="002906E3">
      <w:pPr>
        <w:spacing w:before="0" w:line="390" w:lineRule="atLeast"/>
        <w:rPr>
          <w:rFonts w:ascii="Arial" w:eastAsia="Times New Roman" w:hAnsi="Arial" w:cs="Arial"/>
          <w:color w:val="474747"/>
          <w:sz w:val="21"/>
          <w:szCs w:val="21"/>
          <w:lang/>
        </w:rPr>
      </w:pPr>
      <w:r w:rsidRPr="002906E3">
        <w:rPr>
          <w:rFonts w:ascii="Arial" w:eastAsia="Times New Roman" w:hAnsi="Arial" w:cs="Arial"/>
          <w:i/>
          <w:iCs/>
          <w:color w:val="474747"/>
          <w:sz w:val="21"/>
          <w:szCs w:val="21"/>
          <w:lang/>
        </w:rPr>
        <w:t>Date of creation: January 9, 2013</w:t>
      </w:r>
      <w:r w:rsidRPr="002906E3">
        <w:rPr>
          <w:rFonts w:ascii="Arial" w:eastAsia="Times New Roman" w:hAnsi="Arial" w:cs="Arial"/>
          <w:color w:val="474747"/>
          <w:sz w:val="21"/>
          <w:szCs w:val="21"/>
          <w:lang/>
        </w:rPr>
        <w:br/>
      </w:r>
      <w:r w:rsidRPr="002906E3">
        <w:rPr>
          <w:rFonts w:ascii="Arial" w:eastAsia="Times New Roman" w:hAnsi="Arial" w:cs="Arial"/>
          <w:i/>
          <w:iCs/>
          <w:color w:val="474747"/>
          <w:sz w:val="21"/>
          <w:szCs w:val="21"/>
          <w:lang/>
        </w:rPr>
        <w:t>Last modified on: November 6, 2016</w:t>
      </w:r>
      <w:r w:rsidRPr="002906E3">
        <w:rPr>
          <w:rFonts w:ascii="Arial" w:eastAsia="Times New Roman" w:hAnsi="Arial" w:cs="Arial"/>
          <w:color w:val="474747"/>
          <w:sz w:val="21"/>
          <w:szCs w:val="21"/>
          <w:lang/>
        </w:rPr>
        <w:t xml:space="preserve"> </w:t>
      </w:r>
    </w:p>
    <w:p w:rsidR="002906E3" w:rsidRPr="002906E3" w:rsidRDefault="002906E3" w:rsidP="002906E3">
      <w:pPr>
        <w:spacing w:before="150" w:after="150" w:line="390" w:lineRule="atLeast"/>
        <w:outlineLvl w:val="1"/>
        <w:rPr>
          <w:rFonts w:ascii="Arial" w:eastAsia="Times New Roman" w:hAnsi="Arial" w:cs="Arial"/>
          <w:color w:val="008265"/>
          <w:sz w:val="39"/>
          <w:szCs w:val="39"/>
          <w:lang/>
        </w:rPr>
      </w:pPr>
      <w:r w:rsidRPr="002906E3">
        <w:rPr>
          <w:rFonts w:ascii="Arial" w:eastAsia="Times New Roman" w:hAnsi="Arial" w:cs="Arial"/>
          <w:color w:val="008265"/>
          <w:sz w:val="39"/>
          <w:szCs w:val="39"/>
          <w:lang/>
        </w:rPr>
        <w:t>Resources</w:t>
      </w:r>
    </w:p>
    <w:p w:rsidR="002906E3" w:rsidRPr="002906E3" w:rsidRDefault="002906E3" w:rsidP="002906E3">
      <w:pPr>
        <w:numPr>
          <w:ilvl w:val="0"/>
          <w:numId w:val="15"/>
        </w:numPr>
        <w:spacing w:before="100" w:beforeAutospacing="1" w:after="100" w:afterAutospacing="1" w:line="390" w:lineRule="atLeast"/>
        <w:ind w:left="-450"/>
        <w:rPr>
          <w:rFonts w:ascii="Arial" w:eastAsia="Times New Roman" w:hAnsi="Arial" w:cs="Arial"/>
          <w:color w:val="474747"/>
          <w:sz w:val="21"/>
          <w:szCs w:val="21"/>
          <w:lang/>
        </w:rPr>
      </w:pPr>
      <w:r w:rsidRPr="002906E3">
        <w:rPr>
          <w:rFonts w:ascii="Cambria Math" w:eastAsia="Times New Roman" w:hAnsi="Cambria Math" w:cs="Cambria Math"/>
          <w:i/>
          <w:iCs/>
          <w:color w:val="474747"/>
          <w:sz w:val="21"/>
          <w:szCs w:val="21"/>
          <w:lang/>
        </w:rPr>
        <w:t>↗</w:t>
      </w:r>
      <w:hyperlink r:id="rId15" w:history="1">
        <w:r w:rsidRPr="002906E3">
          <w:rPr>
            <w:rFonts w:ascii="Times New Roman" w:eastAsia="Times New Roman" w:hAnsi="Times New Roman"/>
            <w:color w:val="008265"/>
            <w:sz w:val="21"/>
            <w:szCs w:val="21"/>
            <w:u w:val="single"/>
            <w:lang/>
          </w:rPr>
          <w:t>Caffeine and Pregnancy</w:t>
        </w:r>
      </w:hyperlink>
    </w:p>
    <w:p w:rsidR="002906E3" w:rsidRPr="002906E3" w:rsidRDefault="002906E3" w:rsidP="002906E3">
      <w:pPr>
        <w:numPr>
          <w:ilvl w:val="0"/>
          <w:numId w:val="15"/>
        </w:numPr>
        <w:spacing w:before="100" w:beforeAutospacing="1" w:after="100" w:afterAutospacing="1" w:line="390" w:lineRule="atLeast"/>
        <w:ind w:left="-450"/>
        <w:rPr>
          <w:rFonts w:ascii="Arial" w:eastAsia="Times New Roman" w:hAnsi="Arial" w:cs="Arial"/>
          <w:color w:val="474747"/>
          <w:sz w:val="21"/>
          <w:szCs w:val="21"/>
          <w:lang/>
        </w:rPr>
      </w:pPr>
      <w:r w:rsidRPr="002906E3">
        <w:rPr>
          <w:rFonts w:ascii="Cambria Math" w:eastAsia="Times New Roman" w:hAnsi="Cambria Math" w:cs="Cambria Math"/>
          <w:i/>
          <w:iCs/>
          <w:color w:val="474747"/>
          <w:sz w:val="21"/>
          <w:szCs w:val="21"/>
          <w:lang/>
        </w:rPr>
        <w:t>↗</w:t>
      </w:r>
      <w:hyperlink r:id="rId16" w:history="1">
        <w:r w:rsidRPr="002906E3">
          <w:rPr>
            <w:rFonts w:ascii="Times New Roman" w:eastAsia="Times New Roman" w:hAnsi="Times New Roman"/>
            <w:color w:val="008265"/>
            <w:sz w:val="21"/>
            <w:szCs w:val="21"/>
            <w:u w:val="single"/>
            <w:lang/>
          </w:rPr>
          <w:t>Canada's Food Guide</w:t>
        </w:r>
      </w:hyperlink>
    </w:p>
    <w:p w:rsidR="002906E3" w:rsidRPr="002906E3" w:rsidRDefault="002906E3" w:rsidP="002906E3">
      <w:pPr>
        <w:numPr>
          <w:ilvl w:val="0"/>
          <w:numId w:val="15"/>
        </w:numPr>
        <w:spacing w:before="100" w:beforeAutospacing="1" w:after="100" w:afterAutospacing="1" w:line="390" w:lineRule="atLeast"/>
        <w:ind w:left="-450"/>
        <w:rPr>
          <w:rFonts w:ascii="Arial" w:eastAsia="Times New Roman" w:hAnsi="Arial" w:cs="Arial"/>
          <w:color w:val="474747"/>
          <w:sz w:val="21"/>
          <w:szCs w:val="21"/>
          <w:lang/>
        </w:rPr>
      </w:pPr>
      <w:r w:rsidRPr="002906E3">
        <w:rPr>
          <w:rFonts w:ascii="Cambria Math" w:eastAsia="Times New Roman" w:hAnsi="Cambria Math" w:cs="Cambria Math"/>
          <w:i/>
          <w:iCs/>
          <w:color w:val="474747"/>
          <w:sz w:val="21"/>
          <w:szCs w:val="21"/>
          <w:lang/>
        </w:rPr>
        <w:t>↗</w:t>
      </w:r>
      <w:hyperlink r:id="rId17" w:history="1">
        <w:r w:rsidRPr="002906E3">
          <w:rPr>
            <w:rFonts w:ascii="Times New Roman" w:eastAsia="Times New Roman" w:hAnsi="Times New Roman"/>
            <w:color w:val="008265"/>
            <w:sz w:val="21"/>
            <w:szCs w:val="21"/>
            <w:u w:val="single"/>
            <w:lang/>
          </w:rPr>
          <w:t>How to make Healthy Choices While Breastfeeding</w:t>
        </w:r>
      </w:hyperlink>
    </w:p>
    <w:p w:rsidR="00E54055" w:rsidRPr="002906E3" w:rsidRDefault="002906E3" w:rsidP="002906E3">
      <w:pPr>
        <w:spacing w:before="150" w:after="150" w:line="390" w:lineRule="atLeast"/>
        <w:ind w:hanging="600"/>
        <w:rPr>
          <w:rFonts w:ascii="Arial" w:eastAsia="Times New Roman" w:hAnsi="Arial" w:cs="Arial"/>
          <w:color w:val="474747"/>
          <w:sz w:val="21"/>
          <w:szCs w:val="21"/>
          <w:lang/>
        </w:rPr>
      </w:pPr>
      <w:r w:rsidRPr="002906E3">
        <w:rPr>
          <w:rFonts w:ascii="Arial" w:eastAsia="Times New Roman" w:hAnsi="Arial" w:cs="Arial"/>
          <w:color w:val="474747"/>
          <w:sz w:val="16"/>
          <w:szCs w:val="16"/>
          <w:vertAlign w:val="superscript"/>
          <w:lang/>
        </w:rPr>
        <w:t>1</w:t>
      </w:r>
      <w:r w:rsidRPr="002906E3">
        <w:rPr>
          <w:rFonts w:ascii="Arial" w:eastAsia="Times New Roman" w:hAnsi="Arial" w:cs="Arial"/>
          <w:color w:val="474747"/>
          <w:sz w:val="21"/>
          <w:szCs w:val="21"/>
          <w:lang/>
        </w:rPr>
        <w:t xml:space="preserve">Dietitians of Canada. (2015). </w:t>
      </w:r>
      <w:r w:rsidRPr="002906E3">
        <w:rPr>
          <w:rFonts w:ascii="Arial" w:eastAsia="Times New Roman" w:hAnsi="Arial" w:cs="Arial"/>
          <w:i/>
          <w:iCs/>
          <w:color w:val="474747"/>
          <w:sz w:val="21"/>
          <w:szCs w:val="21"/>
          <w:lang/>
        </w:rPr>
        <w:t>How to make healthy eating choices while breastfeeding.</w:t>
      </w:r>
      <w:r w:rsidRPr="002906E3">
        <w:rPr>
          <w:rFonts w:ascii="Arial" w:eastAsia="Times New Roman" w:hAnsi="Arial" w:cs="Arial"/>
          <w:color w:val="474747"/>
          <w:sz w:val="21"/>
          <w:szCs w:val="21"/>
          <w:lang/>
        </w:rPr>
        <w:t xml:space="preserve"> Retrieved from </w:t>
      </w:r>
      <w:r w:rsidRPr="002906E3">
        <w:rPr>
          <w:rFonts w:ascii="Arial" w:eastAsia="Times New Roman" w:hAnsi="Arial" w:cs="Arial"/>
          <w:color w:val="474747"/>
          <w:sz w:val="21"/>
          <w:szCs w:val="21"/>
          <w:lang/>
        </w:rPr>
        <w:br/>
      </w:r>
      <w:hyperlink r:id="rId18" w:history="1">
        <w:r w:rsidRPr="002906E3">
          <w:rPr>
            <w:rFonts w:ascii="Times New Roman" w:eastAsia="Times New Roman" w:hAnsi="Times New Roman"/>
            <w:color w:val="008265"/>
            <w:sz w:val="21"/>
            <w:szCs w:val="21"/>
            <w:u w:val="single"/>
            <w:lang/>
          </w:rPr>
          <w:t>https://www.eatrightontario.ca/en/Articles/Breastfeeding-Infant-feeding/How-to-make-healthy-choices-while-breastfeeding.aspx</w:t>
        </w:r>
      </w:hyperlink>
      <w:r w:rsidRPr="002906E3">
        <w:rPr>
          <w:rFonts w:ascii="Arial" w:eastAsia="Times New Roman" w:hAnsi="Arial" w:cs="Arial"/>
          <w:color w:val="474747"/>
          <w:sz w:val="21"/>
          <w:szCs w:val="21"/>
          <w:lang/>
        </w:rPr>
        <w:t xml:space="preserve"> </w:t>
      </w:r>
      <w:bookmarkStart w:id="0" w:name="_GoBack"/>
      <w:bookmarkEnd w:id="0"/>
      <w:r>
        <w:rPr>
          <w:rFonts w:ascii="Palatino Linotype" w:hAnsi="Palatino Linotype"/>
        </w:rPr>
        <w:tab/>
        <w:t>`1</w:t>
      </w:r>
      <w:r>
        <w:rPr>
          <w:rFonts w:ascii="Palatino Linotype" w:hAnsi="Palatino Linotype"/>
        </w:rPr>
        <w:tab/>
      </w:r>
    </w:p>
    <w:sectPr w:rsidR="00E54055" w:rsidRPr="002906E3" w:rsidSect="00E14EC1">
      <w:headerReference w:type="default" r:id="rId19"/>
      <w:footerReference w:type="default" r:id="rId20"/>
      <w:pgSz w:w="12240" w:h="15840"/>
      <w:pgMar w:top="510" w:right="1440" w:bottom="1440" w:left="1440" w:header="720" w:footer="6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FB2" w:rsidRDefault="00AE4FB2" w:rsidP="00826AA4">
      <w:pPr>
        <w:spacing w:after="0" w:line="240" w:lineRule="auto"/>
      </w:pPr>
      <w:r>
        <w:separator/>
      </w:r>
    </w:p>
  </w:endnote>
  <w:endnote w:type="continuationSeparator" w:id="0">
    <w:p w:rsidR="00AE4FB2" w:rsidRDefault="00AE4FB2" w:rsidP="00826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3" w:rsidRDefault="007454D3" w:rsidP="00826AA4">
    <w:pPr>
      <w:pStyle w:val="Footer"/>
      <w:ind w:left="-1080"/>
      <w:rPr>
        <w:rFonts w:ascii="Myriad Pro" w:hAnsi="Myriad Pro"/>
        <w:i/>
        <w:color w:val="234B8D"/>
      </w:rPr>
    </w:pPr>
    <w:r>
      <w:rPr>
        <w:rFonts w:ascii="Myriad Pro" w:hAnsi="Myriad Pro"/>
        <w:i/>
        <w:noProof/>
        <w:color w:val="234B8D"/>
      </w:rPr>
      <w:pict>
        <v:shapetype id="_x0000_t202" coordsize="21600,21600" o:spt="202" path="m,l,21600r21600,l21600,xe">
          <v:stroke joinstyle="miter"/>
          <v:path gradientshapeok="t" o:connecttype="rect"/>
        </v:shapetype>
        <v:shape id="Text Box 3" o:spid="_x0000_s4097" type="#_x0000_t202" style="position:absolute;left:0;text-align:left;margin-left:374.25pt;margin-top:-4.8pt;width:209.25pt;height: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SOhwIAABY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" stroked="f">
          <v:textbox>
            <w:txbxContent>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 xml:space="preserve">Strathroy Middlesex General Hospital </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519-245-1550</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Four Counties Health Services</w:t>
                </w:r>
              </w:p>
              <w:p w:rsidR="00C7795B" w:rsidRPr="00C7795B" w:rsidRDefault="00C7795B" w:rsidP="00C7795B">
                <w:pPr>
                  <w:spacing w:after="0" w:line="240" w:lineRule="auto"/>
                  <w:rPr>
                    <w:rFonts w:ascii="Palatino Linotype" w:hAnsi="Palatino Linotype"/>
                    <w:color w:val="234B8D"/>
                    <w:sz w:val="16"/>
                    <w:szCs w:val="16"/>
                  </w:rPr>
                </w:pPr>
                <w:r w:rsidRPr="00C7795B">
                  <w:rPr>
                    <w:rFonts w:ascii="Palatino Linotype" w:hAnsi="Palatino Linotype"/>
                    <w:color w:val="234B8D"/>
                    <w:sz w:val="16"/>
                    <w:szCs w:val="16"/>
                  </w:rPr>
                  <w:t>519-693-7111</w:t>
                </w:r>
              </w:p>
            </w:txbxContent>
          </v:textbox>
        </v:shape>
      </w:pict>
    </w:r>
    <w:r w:rsidR="00826AA4" w:rsidRPr="00826AA4">
      <w:rPr>
        <w:rFonts w:ascii="Myriad Pro" w:hAnsi="Myriad Pro"/>
        <w:i/>
        <w:color w:val="234B8D"/>
      </w:rPr>
      <w:t>Connecting with the Future of Care</w:t>
    </w:r>
  </w:p>
  <w:p w:rsidR="00826AA4" w:rsidRPr="00826AA4" w:rsidRDefault="002906E3" w:rsidP="00826AA4">
    <w:pPr>
      <w:pStyle w:val="Footer"/>
      <w:ind w:left="-1080"/>
      <w:rPr>
        <w:rFonts w:ascii="Myriad Pro" w:hAnsi="Myriad Pro"/>
        <w:i/>
        <w:color w:val="234B8D"/>
      </w:rPr>
    </w:pPr>
    <w:r>
      <w:rPr>
        <w:rFonts w:ascii="Myriad Pro" w:hAnsi="Myriad Pro"/>
        <w:i/>
        <w:color w:val="234B8D"/>
      </w:rPr>
      <w:t>Middlesex London Health Unit</w:t>
    </w:r>
    <w:r w:rsidR="00C7795B">
      <w:rPr>
        <w:rFonts w:ascii="Myriad Pro" w:hAnsi="Myriad Pro"/>
        <w:i/>
        <w:color w:val="234B8D"/>
      </w:rPr>
      <w:tab/>
    </w:r>
    <w:r w:rsidR="00C7795B">
      <w:rPr>
        <w:rFonts w:ascii="Myriad Pro" w:hAnsi="Myriad Pro"/>
        <w:i/>
        <w:color w:val="234B8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FB2" w:rsidRDefault="00AE4FB2" w:rsidP="00826AA4">
      <w:pPr>
        <w:spacing w:after="0" w:line="240" w:lineRule="auto"/>
      </w:pPr>
      <w:r>
        <w:separator/>
      </w:r>
    </w:p>
  </w:footnote>
  <w:footnote w:type="continuationSeparator" w:id="0">
    <w:p w:rsidR="00AE4FB2" w:rsidRDefault="00AE4FB2" w:rsidP="00826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4" w:rsidRDefault="007454D3">
    <w:pPr>
      <w:pStyle w:val="Header"/>
    </w:pPr>
    <w:r>
      <w:rPr>
        <w:noProof/>
      </w:rPr>
      <w:pict>
        <v:shapetype id="_x0000_t202" coordsize="21600,21600" o:spt="202" path="m,l,21600r21600,l21600,xe">
          <v:stroke joinstyle="miter"/>
          <v:path gradientshapeok="t" o:connecttype="rect"/>
        </v:shapetype>
        <v:shape id="Text Box 6" o:spid="_x0000_s4098" type="#_x0000_t202" style="position:absolute;margin-left:277.15pt;margin-top:-1.5pt;width:215.2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WYtQIAALk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" filled="f" stroked="f">
          <v:textbox>
            <w:txbxContent>
              <w:p w:rsidR="00BD552C" w:rsidRPr="004A71E4" w:rsidRDefault="002906E3" w:rsidP="00E14EC1">
                <w:pPr>
                  <w:spacing w:before="0" w:after="0"/>
                  <w:rPr>
                    <w:rFonts w:ascii="Myriad Pro" w:hAnsi="Myriad Pro"/>
                    <w:color w:val="FFFFFF"/>
                    <w:sz w:val="28"/>
                    <w:szCs w:val="28"/>
                  </w:rPr>
                </w:pPr>
                <w:r>
                  <w:rPr>
                    <w:rFonts w:ascii="Myriad Pro" w:hAnsi="Myriad Pro"/>
                    <w:color w:val="FFFFFF"/>
                    <w:sz w:val="28"/>
                    <w:szCs w:val="28"/>
                  </w:rPr>
                  <w:t>Healthy Eating for New Moms</w:t>
                </w:r>
              </w:p>
            </w:txbxContent>
          </v:textbox>
        </v:shape>
      </w:pict>
    </w:r>
    <w:r w:rsidR="00E14EC1">
      <w:rPr>
        <w:noProof/>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-476250</wp:posOffset>
          </wp:positionV>
          <wp:extent cx="9429750" cy="1104900"/>
          <wp:effectExtent l="19050" t="0" r="0" b="0"/>
          <wp:wrapNone/>
          <wp:docPr id="5" name="Picture 5" descr="Brochure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chure header copy"/>
                  <pic:cNvPicPr>
                    <a:picLocks noChangeAspect="1" noChangeArrowheads="1"/>
                  </pic:cNvPicPr>
                </pic:nvPicPr>
                <pic:blipFill>
                  <a:blip r:embed="rId1"/>
                  <a:srcRect/>
                  <a:stretch>
                    <a:fillRect/>
                  </a:stretch>
                </pic:blipFill>
                <pic:spPr bwMode="auto">
                  <a:xfrm>
                    <a:off x="0" y="0"/>
                    <a:ext cx="9429750" cy="1104900"/>
                  </a:xfrm>
                  <a:prstGeom prst="rect">
                    <a:avLst/>
                  </a:prstGeom>
                  <a:noFill/>
                  <a:ln w="9525">
                    <a:noFill/>
                    <a:miter lim="800000"/>
                    <a:headEnd/>
                    <a:tailEnd/>
                  </a:ln>
                </pic:spPr>
              </pic:pic>
            </a:graphicData>
          </a:graphic>
        </wp:anchor>
      </w:drawing>
    </w:r>
    <w:r w:rsidR="00C7795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65EA"/>
    <w:multiLevelType w:val="multilevel"/>
    <w:tmpl w:val="2BF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061A0"/>
    <w:multiLevelType w:val="multilevel"/>
    <w:tmpl w:val="2A3A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50ACD"/>
    <w:multiLevelType w:val="hybridMultilevel"/>
    <w:tmpl w:val="2D22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66F6"/>
    <w:multiLevelType w:val="hybridMultilevel"/>
    <w:tmpl w:val="7B6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53BBE"/>
    <w:multiLevelType w:val="multilevel"/>
    <w:tmpl w:val="72A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6D1002"/>
    <w:multiLevelType w:val="multilevel"/>
    <w:tmpl w:val="7E76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88617E"/>
    <w:multiLevelType w:val="hybridMultilevel"/>
    <w:tmpl w:val="D934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E686A"/>
    <w:multiLevelType w:val="multilevel"/>
    <w:tmpl w:val="027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72A33"/>
    <w:multiLevelType w:val="multilevel"/>
    <w:tmpl w:val="470E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93701"/>
    <w:multiLevelType w:val="multilevel"/>
    <w:tmpl w:val="D35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6B43AC"/>
    <w:multiLevelType w:val="multilevel"/>
    <w:tmpl w:val="A766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A12CD"/>
    <w:multiLevelType w:val="multilevel"/>
    <w:tmpl w:val="E38E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7D1BE2"/>
    <w:multiLevelType w:val="multilevel"/>
    <w:tmpl w:val="D99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87689"/>
    <w:multiLevelType w:val="hybridMultilevel"/>
    <w:tmpl w:val="51FC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1B11D2"/>
    <w:multiLevelType w:val="multilevel"/>
    <w:tmpl w:val="AB3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2"/>
  </w:num>
  <w:num w:numId="4">
    <w:abstractNumId w:val="6"/>
  </w:num>
  <w:num w:numId="5">
    <w:abstractNumId w:val="5"/>
  </w:num>
  <w:num w:numId="6">
    <w:abstractNumId w:val="14"/>
  </w:num>
  <w:num w:numId="7">
    <w:abstractNumId w:val="12"/>
  </w:num>
  <w:num w:numId="8">
    <w:abstractNumId w:val="9"/>
  </w:num>
  <w:num w:numId="9">
    <w:abstractNumId w:val="0"/>
  </w:num>
  <w:num w:numId="10">
    <w:abstractNumId w:val="10"/>
  </w:num>
  <w:num w:numId="11">
    <w:abstractNumId w:val="8"/>
  </w:num>
  <w:num w:numId="12">
    <w:abstractNumId w:val="7"/>
  </w:num>
  <w:num w:numId="13">
    <w:abstractNumId w:val="4"/>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2906E3"/>
    <w:rsid w:val="000649A9"/>
    <w:rsid w:val="000704CC"/>
    <w:rsid w:val="00093040"/>
    <w:rsid w:val="000E3212"/>
    <w:rsid w:val="00115301"/>
    <w:rsid w:val="00174777"/>
    <w:rsid w:val="002906E3"/>
    <w:rsid w:val="002D340B"/>
    <w:rsid w:val="004A71E4"/>
    <w:rsid w:val="00593EF2"/>
    <w:rsid w:val="0060243E"/>
    <w:rsid w:val="00640FF8"/>
    <w:rsid w:val="007454D3"/>
    <w:rsid w:val="007F084D"/>
    <w:rsid w:val="00802535"/>
    <w:rsid w:val="00826AA4"/>
    <w:rsid w:val="00A1662C"/>
    <w:rsid w:val="00A3703E"/>
    <w:rsid w:val="00AE4FB2"/>
    <w:rsid w:val="00BD552C"/>
    <w:rsid w:val="00C7795B"/>
    <w:rsid w:val="00DE1AD0"/>
    <w:rsid w:val="00E14EC1"/>
    <w:rsid w:val="00E301F1"/>
    <w:rsid w:val="00E54055"/>
    <w:rsid w:val="00F75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semiHidden/>
    <w:unhideWhenUsed/>
    <w:rsid w:val="00826AA4"/>
    <w:pPr>
      <w:tabs>
        <w:tab w:val="center" w:pos="4680"/>
        <w:tab w:val="right" w:pos="9360"/>
      </w:tabs>
    </w:pPr>
  </w:style>
  <w:style w:type="character" w:customStyle="1" w:styleId="FooterChar">
    <w:name w:val="Footer Char"/>
    <w:basedOn w:val="DefaultParagraphFont"/>
    <w:link w:val="Footer"/>
    <w:uiPriority w:val="99"/>
    <w:semiHidden/>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3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40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AA4"/>
    <w:pPr>
      <w:tabs>
        <w:tab w:val="center" w:pos="4680"/>
        <w:tab w:val="right" w:pos="9360"/>
      </w:tabs>
    </w:pPr>
  </w:style>
  <w:style w:type="character" w:customStyle="1" w:styleId="HeaderChar">
    <w:name w:val="Header Char"/>
    <w:basedOn w:val="DefaultParagraphFont"/>
    <w:link w:val="Header"/>
    <w:uiPriority w:val="99"/>
    <w:rsid w:val="00826AA4"/>
  </w:style>
  <w:style w:type="paragraph" w:styleId="Footer">
    <w:name w:val="footer"/>
    <w:basedOn w:val="Normal"/>
    <w:link w:val="FooterChar"/>
    <w:uiPriority w:val="99"/>
    <w:semiHidden/>
    <w:unhideWhenUsed/>
    <w:rsid w:val="00826AA4"/>
    <w:pPr>
      <w:tabs>
        <w:tab w:val="center" w:pos="4680"/>
        <w:tab w:val="right" w:pos="9360"/>
      </w:tabs>
    </w:pPr>
  </w:style>
  <w:style w:type="character" w:customStyle="1" w:styleId="FooterChar">
    <w:name w:val="Footer Char"/>
    <w:basedOn w:val="DefaultParagraphFont"/>
    <w:link w:val="Footer"/>
    <w:uiPriority w:val="99"/>
    <w:semiHidden/>
    <w:rsid w:val="00826AA4"/>
  </w:style>
  <w:style w:type="paragraph" w:styleId="BalloonText">
    <w:name w:val="Balloon Text"/>
    <w:basedOn w:val="Normal"/>
    <w:link w:val="BalloonTextChar"/>
    <w:uiPriority w:val="99"/>
    <w:semiHidden/>
    <w:unhideWhenUsed/>
    <w:rsid w:val="0082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AA4"/>
    <w:rPr>
      <w:rFonts w:ascii="Tahoma" w:hAnsi="Tahoma" w:cs="Tahoma"/>
      <w:sz w:val="16"/>
      <w:szCs w:val="16"/>
    </w:rPr>
  </w:style>
  <w:style w:type="paragraph" w:styleId="ListParagraph">
    <w:name w:val="List Paragraph"/>
    <w:basedOn w:val="Normal"/>
    <w:uiPriority w:val="34"/>
    <w:qFormat/>
    <w:rsid w:val="00E54055"/>
    <w:pPr>
      <w:ind w:left="720"/>
    </w:pPr>
  </w:style>
  <w:style w:type="character" w:styleId="Hyperlink">
    <w:name w:val="Hyperlink"/>
    <w:basedOn w:val="DefaultParagraphFont"/>
    <w:uiPriority w:val="99"/>
    <w:unhideWhenUsed/>
    <w:rsid w:val="00E54055"/>
    <w:rPr>
      <w:color w:val="0000FF"/>
      <w:u w:val="single"/>
    </w:rPr>
  </w:style>
</w:styles>
</file>

<file path=word/webSettings.xml><?xml version="1.0" encoding="utf-8"?>
<w:webSettings xmlns:r="http://schemas.openxmlformats.org/officeDocument/2006/relationships" xmlns:w="http://schemas.openxmlformats.org/wordprocessingml/2006/main">
  <w:divs>
    <w:div w:id="460195688">
      <w:bodyDiv w:val="1"/>
      <w:marLeft w:val="0"/>
      <w:marRight w:val="0"/>
      <w:marTop w:val="0"/>
      <w:marBottom w:val="0"/>
      <w:divBdr>
        <w:top w:val="none" w:sz="0" w:space="0" w:color="auto"/>
        <w:left w:val="none" w:sz="0" w:space="0" w:color="auto"/>
        <w:bottom w:val="none" w:sz="0" w:space="0" w:color="auto"/>
        <w:right w:val="none" w:sz="0" w:space="0" w:color="auto"/>
      </w:divBdr>
      <w:divsChild>
        <w:div w:id="106856227">
          <w:marLeft w:val="0"/>
          <w:marRight w:val="0"/>
          <w:marTop w:val="0"/>
          <w:marBottom w:val="0"/>
          <w:divBdr>
            <w:top w:val="none" w:sz="0" w:space="0" w:color="auto"/>
            <w:left w:val="none" w:sz="0" w:space="0" w:color="auto"/>
            <w:bottom w:val="none" w:sz="0" w:space="0" w:color="auto"/>
            <w:right w:val="none" w:sz="0" w:space="0" w:color="auto"/>
          </w:divBdr>
          <w:divsChild>
            <w:div w:id="1416585094">
              <w:marLeft w:val="0"/>
              <w:marRight w:val="0"/>
              <w:marTop w:val="0"/>
              <w:marBottom w:val="0"/>
              <w:divBdr>
                <w:top w:val="none" w:sz="0" w:space="0" w:color="auto"/>
                <w:left w:val="none" w:sz="0" w:space="0" w:color="auto"/>
                <w:bottom w:val="none" w:sz="0" w:space="0" w:color="auto"/>
                <w:right w:val="none" w:sz="0" w:space="0" w:color="auto"/>
              </w:divBdr>
              <w:divsChild>
                <w:div w:id="1907183920">
                  <w:marLeft w:val="0"/>
                  <w:marRight w:val="0"/>
                  <w:marTop w:val="0"/>
                  <w:marBottom w:val="0"/>
                  <w:divBdr>
                    <w:top w:val="none" w:sz="0" w:space="0" w:color="auto"/>
                    <w:left w:val="none" w:sz="0" w:space="0" w:color="auto"/>
                    <w:bottom w:val="none" w:sz="0" w:space="0" w:color="auto"/>
                    <w:right w:val="none" w:sz="0" w:space="0" w:color="auto"/>
                  </w:divBdr>
                  <w:divsChild>
                    <w:div w:id="1649435785">
                      <w:marLeft w:val="0"/>
                      <w:marRight w:val="0"/>
                      <w:marTop w:val="0"/>
                      <w:marBottom w:val="0"/>
                      <w:divBdr>
                        <w:top w:val="none" w:sz="0" w:space="0" w:color="auto"/>
                        <w:left w:val="none" w:sz="0" w:space="0" w:color="auto"/>
                        <w:bottom w:val="none" w:sz="0" w:space="0" w:color="auto"/>
                        <w:right w:val="none" w:sz="0" w:space="0" w:color="auto"/>
                      </w:divBdr>
                    </w:div>
                  </w:divsChild>
                </w:div>
                <w:div w:id="987786006">
                  <w:marLeft w:val="0"/>
                  <w:marRight w:val="0"/>
                  <w:marTop w:val="0"/>
                  <w:marBottom w:val="0"/>
                  <w:divBdr>
                    <w:top w:val="none" w:sz="0" w:space="0" w:color="auto"/>
                    <w:left w:val="none" w:sz="0" w:space="0" w:color="auto"/>
                    <w:bottom w:val="none" w:sz="0" w:space="0" w:color="auto"/>
                    <w:right w:val="none" w:sz="0" w:space="0" w:color="auto"/>
                  </w:divBdr>
                </w:div>
              </w:divsChild>
            </w:div>
            <w:div w:id="1510750338">
              <w:marLeft w:val="0"/>
              <w:marRight w:val="0"/>
              <w:marTop w:val="0"/>
              <w:marBottom w:val="0"/>
              <w:divBdr>
                <w:top w:val="none" w:sz="0" w:space="0" w:color="auto"/>
                <w:left w:val="none" w:sz="0" w:space="0" w:color="auto"/>
                <w:bottom w:val="none" w:sz="0" w:space="0" w:color="auto"/>
                <w:right w:val="none" w:sz="0" w:space="0" w:color="auto"/>
              </w:divBdr>
              <w:divsChild>
                <w:div w:id="56248819">
                  <w:marLeft w:val="0"/>
                  <w:marRight w:val="0"/>
                  <w:marTop w:val="0"/>
                  <w:marBottom w:val="0"/>
                  <w:divBdr>
                    <w:top w:val="none" w:sz="0" w:space="0" w:color="auto"/>
                    <w:left w:val="none" w:sz="0" w:space="0" w:color="auto"/>
                    <w:bottom w:val="none" w:sz="0" w:space="0" w:color="auto"/>
                    <w:right w:val="none" w:sz="0" w:space="0" w:color="auto"/>
                  </w:divBdr>
                  <w:divsChild>
                    <w:div w:id="161166390">
                      <w:marLeft w:val="0"/>
                      <w:marRight w:val="0"/>
                      <w:marTop w:val="0"/>
                      <w:marBottom w:val="0"/>
                      <w:divBdr>
                        <w:top w:val="none" w:sz="0" w:space="0" w:color="auto"/>
                        <w:left w:val="none" w:sz="0" w:space="0" w:color="auto"/>
                        <w:bottom w:val="none" w:sz="0" w:space="0" w:color="auto"/>
                        <w:right w:val="none" w:sz="0" w:space="0" w:color="auto"/>
                      </w:divBdr>
                      <w:divsChild>
                        <w:div w:id="325207298">
                          <w:marLeft w:val="0"/>
                          <w:marRight w:val="0"/>
                          <w:marTop w:val="0"/>
                          <w:marBottom w:val="0"/>
                          <w:divBdr>
                            <w:top w:val="none" w:sz="0" w:space="0" w:color="auto"/>
                            <w:left w:val="none" w:sz="0" w:space="0" w:color="auto"/>
                            <w:bottom w:val="none" w:sz="0" w:space="0" w:color="auto"/>
                            <w:right w:val="none" w:sz="0" w:space="0" w:color="auto"/>
                          </w:divBdr>
                        </w:div>
                      </w:divsChild>
                    </w:div>
                    <w:div w:id="452330406">
                      <w:marLeft w:val="0"/>
                      <w:marRight w:val="0"/>
                      <w:marTop w:val="0"/>
                      <w:marBottom w:val="0"/>
                      <w:divBdr>
                        <w:top w:val="none" w:sz="0" w:space="0" w:color="auto"/>
                        <w:left w:val="none" w:sz="0" w:space="0" w:color="auto"/>
                        <w:bottom w:val="none" w:sz="0" w:space="0" w:color="auto"/>
                        <w:right w:val="none" w:sz="0" w:space="0" w:color="auto"/>
                      </w:divBdr>
                    </w:div>
                  </w:divsChild>
                </w:div>
                <w:div w:id="1662274788">
                  <w:marLeft w:val="0"/>
                  <w:marRight w:val="0"/>
                  <w:marTop w:val="0"/>
                  <w:marBottom w:val="0"/>
                  <w:divBdr>
                    <w:top w:val="none" w:sz="0" w:space="0" w:color="auto"/>
                    <w:left w:val="none" w:sz="0" w:space="0" w:color="auto"/>
                    <w:bottom w:val="none" w:sz="0" w:space="0" w:color="auto"/>
                    <w:right w:val="none" w:sz="0" w:space="0" w:color="auto"/>
                  </w:divBdr>
                  <w:divsChild>
                    <w:div w:id="1478914142">
                      <w:marLeft w:val="0"/>
                      <w:marRight w:val="0"/>
                      <w:marTop w:val="0"/>
                      <w:marBottom w:val="0"/>
                      <w:divBdr>
                        <w:top w:val="none" w:sz="0" w:space="0" w:color="auto"/>
                        <w:left w:val="none" w:sz="0" w:space="0" w:color="auto"/>
                        <w:bottom w:val="none" w:sz="0" w:space="0" w:color="auto"/>
                        <w:right w:val="none" w:sz="0" w:space="0" w:color="auto"/>
                      </w:divBdr>
                      <w:divsChild>
                        <w:div w:id="2119255441">
                          <w:marLeft w:val="0"/>
                          <w:marRight w:val="0"/>
                          <w:marTop w:val="0"/>
                          <w:marBottom w:val="0"/>
                          <w:divBdr>
                            <w:top w:val="none" w:sz="0" w:space="0" w:color="auto"/>
                            <w:left w:val="none" w:sz="0" w:space="0" w:color="auto"/>
                            <w:bottom w:val="none" w:sz="0" w:space="0" w:color="auto"/>
                            <w:right w:val="none" w:sz="0" w:space="0" w:color="auto"/>
                          </w:divBdr>
                        </w:div>
                      </w:divsChild>
                    </w:div>
                    <w:div w:id="16755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1022">
              <w:marLeft w:val="0"/>
              <w:marRight w:val="0"/>
              <w:marTop w:val="0"/>
              <w:marBottom w:val="0"/>
              <w:divBdr>
                <w:top w:val="none" w:sz="0" w:space="0" w:color="auto"/>
                <w:left w:val="none" w:sz="0" w:space="0" w:color="auto"/>
                <w:bottom w:val="none" w:sz="0" w:space="0" w:color="auto"/>
                <w:right w:val="none" w:sz="0" w:space="0" w:color="auto"/>
              </w:divBdr>
              <w:divsChild>
                <w:div w:id="1897929835">
                  <w:marLeft w:val="0"/>
                  <w:marRight w:val="0"/>
                  <w:marTop w:val="0"/>
                  <w:marBottom w:val="0"/>
                  <w:divBdr>
                    <w:top w:val="none" w:sz="0" w:space="0" w:color="auto"/>
                    <w:left w:val="none" w:sz="0" w:space="0" w:color="auto"/>
                    <w:bottom w:val="none" w:sz="0" w:space="0" w:color="auto"/>
                    <w:right w:val="none" w:sz="0" w:space="0" w:color="auto"/>
                  </w:divBdr>
                  <w:divsChild>
                    <w:div w:id="794760323">
                      <w:marLeft w:val="0"/>
                      <w:marRight w:val="0"/>
                      <w:marTop w:val="0"/>
                      <w:marBottom w:val="0"/>
                      <w:divBdr>
                        <w:top w:val="none" w:sz="0" w:space="0" w:color="auto"/>
                        <w:left w:val="none" w:sz="0" w:space="0" w:color="auto"/>
                        <w:bottom w:val="none" w:sz="0" w:space="0" w:color="auto"/>
                        <w:right w:val="none" w:sz="0" w:space="0" w:color="auto"/>
                      </w:divBdr>
                      <w:divsChild>
                        <w:div w:id="895091333">
                          <w:blockQuote w:val="1"/>
                          <w:marLeft w:val="0"/>
                          <w:marRight w:val="0"/>
                          <w:marTop w:val="300"/>
                          <w:marBottom w:val="300"/>
                          <w:divBdr>
                            <w:top w:val="single" w:sz="6" w:space="15" w:color="EAEAEA"/>
                            <w:left w:val="single" w:sz="6" w:space="15" w:color="EAEAEA"/>
                            <w:bottom w:val="single" w:sz="6" w:space="15" w:color="EAEAEA"/>
                            <w:right w:val="single" w:sz="6" w:space="15" w:color="EAEAEA"/>
                          </w:divBdr>
                        </w:div>
                      </w:divsChild>
                    </w:div>
                  </w:divsChild>
                </w:div>
                <w:div w:id="895699953">
                  <w:marLeft w:val="0"/>
                  <w:marRight w:val="0"/>
                  <w:marTop w:val="0"/>
                  <w:marBottom w:val="0"/>
                  <w:divBdr>
                    <w:top w:val="none" w:sz="0" w:space="0" w:color="auto"/>
                    <w:left w:val="none" w:sz="0" w:space="0" w:color="auto"/>
                    <w:bottom w:val="none" w:sz="0" w:space="0" w:color="auto"/>
                    <w:right w:val="none" w:sz="0" w:space="0" w:color="auto"/>
                  </w:divBdr>
                </w:div>
                <w:div w:id="1770151775">
                  <w:marLeft w:val="0"/>
                  <w:marRight w:val="0"/>
                  <w:marTop w:val="0"/>
                  <w:marBottom w:val="450"/>
                  <w:divBdr>
                    <w:top w:val="none" w:sz="0" w:space="0" w:color="auto"/>
                    <w:left w:val="none" w:sz="0" w:space="0" w:color="auto"/>
                    <w:bottom w:val="none" w:sz="0" w:space="0" w:color="auto"/>
                    <w:right w:val="none" w:sz="0" w:space="0" w:color="auto"/>
                  </w:divBdr>
                </w:div>
                <w:div w:id="1106313227">
                  <w:marLeft w:val="-450"/>
                  <w:marRight w:val="0"/>
                  <w:marTop w:val="0"/>
                  <w:marBottom w:val="0"/>
                  <w:divBdr>
                    <w:top w:val="single" w:sz="6" w:space="23" w:color="DDDDDD"/>
                    <w:left w:val="none" w:sz="0" w:space="0" w:color="auto"/>
                    <w:bottom w:val="none" w:sz="0" w:space="0" w:color="auto"/>
                    <w:right w:val="none" w:sz="0" w:space="0" w:color="auto"/>
                  </w:divBdr>
                  <w:divsChild>
                    <w:div w:id="438573576">
                      <w:marLeft w:val="0"/>
                      <w:marRight w:val="0"/>
                      <w:marTop w:val="0"/>
                      <w:marBottom w:val="0"/>
                      <w:divBdr>
                        <w:top w:val="none" w:sz="0" w:space="0" w:color="auto"/>
                        <w:left w:val="none" w:sz="0" w:space="0" w:color="auto"/>
                        <w:bottom w:val="none" w:sz="0" w:space="0" w:color="auto"/>
                        <w:right w:val="none" w:sz="0" w:space="0" w:color="auto"/>
                      </w:divBdr>
                    </w:div>
                  </w:divsChild>
                </w:div>
                <w:div w:id="864633602">
                  <w:marLeft w:val="0"/>
                  <w:marRight w:val="0"/>
                  <w:marTop w:val="0"/>
                  <w:marBottom w:val="0"/>
                  <w:divBdr>
                    <w:top w:val="none" w:sz="0" w:space="0" w:color="auto"/>
                    <w:left w:val="none" w:sz="0" w:space="0" w:color="auto"/>
                    <w:bottom w:val="none" w:sz="0" w:space="0" w:color="auto"/>
                    <w:right w:val="none" w:sz="0" w:space="0" w:color="auto"/>
                  </w:divBdr>
                </w:div>
                <w:div w:id="1365986434">
                  <w:marLeft w:val="-450"/>
                  <w:marRight w:val="0"/>
                  <w:marTop w:val="0"/>
                  <w:marBottom w:val="0"/>
                  <w:divBdr>
                    <w:top w:val="single" w:sz="6" w:space="23" w:color="DDDDDD"/>
                    <w:left w:val="none" w:sz="0" w:space="0" w:color="auto"/>
                    <w:bottom w:val="none" w:sz="0" w:space="0" w:color="auto"/>
                    <w:right w:val="none" w:sz="0" w:space="0" w:color="auto"/>
                  </w:divBdr>
                  <w:divsChild>
                    <w:div w:id="11802415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unit.com/quick-meals-and-snacks" TargetMode="External"/><Relationship Id="rId18" Type="http://schemas.openxmlformats.org/officeDocument/2006/relationships/hyperlink" Target="https://www.eatrightontario.ca/en/Articles/Breastfeeding-Infant-feeding/How-to-make-healthy-choices-while-breastfeed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eatrightontario.ca/en/Articles/Breastfeeding-Infant-feeding/How-to-make-healthy-choices-while-breastfeeding.aspx" TargetMode="External"/><Relationship Id="rId2" Type="http://schemas.openxmlformats.org/officeDocument/2006/relationships/customXml" Target="../customXml/item2.xml"/><Relationship Id="rId16" Type="http://schemas.openxmlformats.org/officeDocument/2006/relationships/hyperlink" Target="http://www.hc-sc.gc.ca/fn-an/food-guide-aliment/index-eng.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c-sc.gc.ca/fn-an/food-guide-aliment/index-eng.php" TargetMode="External"/><Relationship Id="rId5" Type="http://schemas.openxmlformats.org/officeDocument/2006/relationships/styles" Target="styles.xml"/><Relationship Id="rId15" Type="http://schemas.openxmlformats.org/officeDocument/2006/relationships/hyperlink" Target="http://www.phac-aspc.gc.ca/hp-gs/know-savoir/caffeine-eng.php" TargetMode="External"/><Relationship Id="rId23" Type="http://schemas.microsoft.com/office/2007/relationships/stylesWithEffects" Target="stylesWithEffects.xml"/><Relationship Id="rId10" Type="http://schemas.openxmlformats.org/officeDocument/2006/relationships/hyperlink" Target="https://www.healthunit.com/breastfeeding-food-and-healthy-eatin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hac-aspc.gc.ca/hp-gs/know-savoir/caffeine-eng.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biquen\Desktop\Patient%20Education%20Guides%20template%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HA_x0020_Department xmlns="2eeb82ee-7e56-4ea1-bdb9-a74147f226b9" xsi:nil="true"/>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HA Form" ma:contentTypeID="0x010100D3118133C41E8946A350C889B2F981B4020052DF156E1F1C16498FC9C9E5B28874E2" ma:contentTypeVersion="5" ma:contentTypeDescription="" ma:contentTypeScope="" ma:versionID="92f633c27705f8d65e4e5ac6ea36a2ed">
  <xsd:schema xmlns:xsd="http://www.w3.org/2001/XMLSchema" xmlns:p="http://schemas.microsoft.com/office/2006/metadata/properties" xmlns:ns2="2eeb82ee-7e56-4ea1-bdb9-a74147f226b9" targetNamespace="http://schemas.microsoft.com/office/2006/metadata/properties" ma:root="true" ma:fieldsID="acf73e096ebbe4fe001272ad4420fcf5"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internalName="Sit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C974C2-67AD-4559-8858-145F55054275}">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E976018B-AF47-4DD8-8797-670071BB89DF}">
  <ds:schemaRefs>
    <ds:schemaRef ds:uri="http://schemas.microsoft.com/sharepoint/v3/contenttype/forms"/>
  </ds:schemaRefs>
</ds:datastoreItem>
</file>

<file path=customXml/itemProps3.xml><?xml version="1.0" encoding="utf-8"?>
<ds:datastoreItem xmlns:ds="http://schemas.openxmlformats.org/officeDocument/2006/customXml" ds:itemID="{882641EE-9AA5-49A6-89AA-6D42D0E5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Patient Education Guides template (blank)</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4619</CharactersWithSpaces>
  <SharedDoc>false</SharedDoc>
  <HLinks>
    <vt:vector size="6" baseType="variant">
      <vt:variant>
        <vt:i4>983108</vt:i4>
      </vt:variant>
      <vt:variant>
        <vt:i4>0</vt:i4>
      </vt:variant>
      <vt:variant>
        <vt:i4>0</vt:i4>
      </vt:variant>
      <vt:variant>
        <vt:i4>5</vt:i4>
      </vt:variant>
      <vt:variant>
        <vt:lpwstr>http://www.phac-aspc.gc.ca/seniors-aines/publications/pro/injury-blessure/falls-chutes/foreword-dedicace-eng.php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 - Labour and Delivery</dc:title>
  <dc:creator>Fragassi-Arbique, Nicole</dc:creator>
  <cp:lastModifiedBy>smswanc</cp:lastModifiedBy>
  <cp:revision>2</cp:revision>
  <cp:lastPrinted>2010-08-27T15:46:00Z</cp:lastPrinted>
  <dcterms:created xsi:type="dcterms:W3CDTF">2017-08-18T19:21:00Z</dcterms:created>
  <dcterms:modified xsi:type="dcterms:W3CDTF">2017-08-18T19:21:00Z</dcterms:modified>
  <cp:contentType>MHA 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0x010100D3118133C41E8946A350C889B2F981B4020052DF156E1F1C16498FC9C9E5B28874E2</vt:lpwstr>
  </property>
</Properties>
</file>