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MHA-letterhead-SMGH-FCHS" type="frame"/>
    </v:background>
  </w:background>
  <w:body>
    <w:p w:rsidR="00B63CEA" w:rsidRPr="00B4009A" w:rsidRDefault="000E67AE" w:rsidP="000714A5">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B63CEA" w:rsidRPr="000714A5" w:rsidRDefault="00B63CEA" w:rsidP="000714A5">
                  <w:pPr>
                    <w:pStyle w:val="Formoreinfo"/>
                  </w:pPr>
                  <w:r w:rsidRPr="000714A5">
                    <w:t xml:space="preserve">For more information </w:t>
                  </w:r>
                  <w:r w:rsidRPr="000714A5">
                    <w:br/>
                    <w:t>contact:</w:t>
                  </w:r>
                </w:p>
                <w:p w:rsidR="00B63CEA" w:rsidRDefault="00B25425" w:rsidP="00DD1D0E">
                  <w:pPr>
                    <w:pStyle w:val="Text11"/>
                  </w:pPr>
                  <w:r>
                    <w:rPr>
                      <w:b/>
                    </w:rPr>
                    <w:t>Todd Stepanuik</w:t>
                  </w:r>
                  <w:r>
                    <w:br/>
                    <w:t>President &amp; CEO</w:t>
                  </w:r>
                  <w:r w:rsidR="00DD1D0E">
                    <w:br/>
                    <w:t>519 245-5295</w:t>
                  </w:r>
                  <w:r>
                    <w:t>, #5592</w:t>
                  </w:r>
                </w:p>
                <w:p w:rsidR="00CC231E" w:rsidRDefault="00CC231E" w:rsidP="00CC231E">
                  <w:pPr>
                    <w:pStyle w:val="Text11"/>
                    <w:spacing w:after="0" w:line="240" w:lineRule="auto"/>
                  </w:pPr>
                  <w:proofErr w:type="gramStart"/>
                  <w:r>
                    <w:t>or</w:t>
                  </w:r>
                  <w:proofErr w:type="gramEnd"/>
                  <w:r>
                    <w:t xml:space="preserve"> visit our website:</w:t>
                  </w:r>
                </w:p>
                <w:p w:rsidR="00CC231E" w:rsidRDefault="000E67AE" w:rsidP="00CC231E">
                  <w:pPr>
                    <w:pStyle w:val="Text11"/>
                  </w:pPr>
                  <w:hyperlink r:id="rId8" w:history="1">
                    <w:r w:rsidR="00CC231E" w:rsidRPr="006F3C0D">
                      <w:rPr>
                        <w:rStyle w:val="Hyperlink"/>
                      </w:rPr>
                      <w:t>www.mhalliance.on.ca</w:t>
                    </w:r>
                  </w:hyperlink>
                </w:p>
                <w:p w:rsidR="00CC231E" w:rsidRPr="000714A5" w:rsidRDefault="00CC231E" w:rsidP="00DD1D0E">
                  <w:pPr>
                    <w:pStyle w:val="Text11"/>
                  </w:pPr>
                </w:p>
              </w:txbxContent>
            </v:textbox>
          </v:shape>
        </w:pict>
      </w:r>
      <w:r w:rsidR="008701B9">
        <w:rPr>
          <w:b/>
          <w:noProof/>
          <w:sz w:val="24"/>
          <w:szCs w:val="24"/>
        </w:rPr>
        <w:t>June 5,</w:t>
      </w:r>
      <w:r w:rsidR="00D719DF">
        <w:rPr>
          <w:b/>
          <w:noProof/>
          <w:sz w:val="24"/>
          <w:szCs w:val="24"/>
        </w:rPr>
        <w:t xml:space="preserve"> 2017</w:t>
      </w:r>
    </w:p>
    <w:p w:rsidR="00B63CEA" w:rsidRPr="000714A5" w:rsidRDefault="00B63CEA" w:rsidP="000714A5">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0714A5">
      <w:pPr>
        <w:pStyle w:val="forImmediateRelease"/>
      </w:pPr>
      <w:r w:rsidRPr="000714A5">
        <w:t>For Immediate Release</w:t>
      </w:r>
    </w:p>
    <w:p w:rsidR="00EF55EE" w:rsidRDefault="00EF55EE" w:rsidP="00DD1D0E">
      <w:pPr>
        <w:spacing w:line="400" w:lineRule="exact"/>
        <w:rPr>
          <w:b/>
          <w:i/>
          <w:sz w:val="40"/>
          <w:szCs w:val="40"/>
        </w:rPr>
      </w:pPr>
    </w:p>
    <w:p w:rsidR="00DD1D0E" w:rsidRPr="00DD1D0E" w:rsidRDefault="00EF55EE" w:rsidP="00DD1D0E">
      <w:pPr>
        <w:spacing w:line="400" w:lineRule="exact"/>
        <w:rPr>
          <w:b/>
          <w:i/>
          <w:sz w:val="40"/>
          <w:szCs w:val="40"/>
        </w:rPr>
      </w:pPr>
      <w:r>
        <w:rPr>
          <w:b/>
          <w:i/>
          <w:sz w:val="40"/>
          <w:szCs w:val="40"/>
        </w:rPr>
        <w:t>MHA Recruits OB/GYN</w:t>
      </w:r>
    </w:p>
    <w:p w:rsidR="00EF55EE" w:rsidRDefault="00EF55EE" w:rsidP="00EF55EE">
      <w:pPr>
        <w:rPr>
          <w:rFonts w:ascii="Palatino Linotype" w:hAnsi="Palatino Linotype"/>
          <w:b/>
          <w:sz w:val="22"/>
          <w:szCs w:val="22"/>
        </w:rPr>
      </w:pPr>
    </w:p>
    <w:p w:rsidR="00EF55EE" w:rsidRDefault="00DD1D0E" w:rsidP="00EF55EE">
      <w:pPr>
        <w:jc w:val="both"/>
        <w:rPr>
          <w:rFonts w:asciiTheme="majorHAnsi" w:hAnsiTheme="majorHAnsi"/>
          <w:sz w:val="22"/>
          <w:szCs w:val="22"/>
        </w:rPr>
      </w:pPr>
      <w:r w:rsidRPr="0089382C">
        <w:rPr>
          <w:rFonts w:ascii="Palatino Linotype" w:hAnsi="Palatino Linotype"/>
          <w:b/>
          <w:sz w:val="22"/>
          <w:szCs w:val="22"/>
        </w:rPr>
        <w:t xml:space="preserve">(Strathroy, ON) </w:t>
      </w:r>
      <w:r w:rsidR="00B25425">
        <w:rPr>
          <w:rFonts w:ascii="Palatino Linotype" w:hAnsi="Palatino Linotype"/>
          <w:b/>
          <w:sz w:val="22"/>
          <w:szCs w:val="22"/>
        </w:rPr>
        <w:t>–</w:t>
      </w:r>
      <w:r w:rsidRPr="0089382C">
        <w:rPr>
          <w:rFonts w:ascii="Palatino Linotype" w:hAnsi="Palatino Linotype"/>
          <w:b/>
          <w:sz w:val="22"/>
          <w:szCs w:val="22"/>
        </w:rPr>
        <w:t xml:space="preserve"> </w:t>
      </w:r>
      <w:r w:rsidR="00EF55EE" w:rsidRPr="00EF55EE">
        <w:rPr>
          <w:rFonts w:asciiTheme="majorHAnsi" w:hAnsiTheme="majorHAnsi"/>
          <w:sz w:val="22"/>
          <w:szCs w:val="22"/>
        </w:rPr>
        <w:t>The MHA is thrilled to announce that Dr. Niharika Chandra has joined the Middlesex H</w:t>
      </w:r>
      <w:r w:rsidR="00B21CFB">
        <w:rPr>
          <w:rFonts w:asciiTheme="majorHAnsi" w:hAnsiTheme="majorHAnsi"/>
          <w:sz w:val="22"/>
          <w:szCs w:val="22"/>
        </w:rPr>
        <w:t>ospital</w:t>
      </w:r>
      <w:r w:rsidR="00EF55EE" w:rsidRPr="00EF55EE">
        <w:rPr>
          <w:rFonts w:asciiTheme="majorHAnsi" w:hAnsiTheme="majorHAnsi"/>
          <w:sz w:val="22"/>
          <w:szCs w:val="22"/>
        </w:rPr>
        <w:t xml:space="preserve"> Alliance (MHA) team at the Strathroy Middlesex General </w:t>
      </w:r>
      <w:proofErr w:type="gramStart"/>
      <w:r w:rsidR="00EF55EE" w:rsidRPr="00EF55EE">
        <w:rPr>
          <w:rFonts w:asciiTheme="majorHAnsi" w:hAnsiTheme="majorHAnsi"/>
          <w:sz w:val="22"/>
          <w:szCs w:val="22"/>
        </w:rPr>
        <w:t>Hospital  (</w:t>
      </w:r>
      <w:proofErr w:type="gramEnd"/>
      <w:r w:rsidR="00EF55EE" w:rsidRPr="00EF55EE">
        <w:rPr>
          <w:rFonts w:asciiTheme="majorHAnsi" w:hAnsiTheme="majorHAnsi"/>
          <w:sz w:val="22"/>
          <w:szCs w:val="22"/>
        </w:rPr>
        <w:t>SMGH) site.  Dr. Chandra is a specialist in Obstetrics and Gynecology and is excited to provide access to quality obstetrical and gynecological health care to women in Strathroy and the surrounding areas. </w:t>
      </w:r>
    </w:p>
    <w:p w:rsidR="00EF55EE" w:rsidRPr="00EF55EE" w:rsidRDefault="00EF55EE" w:rsidP="00EF55EE">
      <w:pPr>
        <w:spacing w:after="0"/>
        <w:jc w:val="both"/>
        <w:rPr>
          <w:rFonts w:asciiTheme="majorHAnsi" w:hAnsiTheme="majorHAnsi"/>
          <w:sz w:val="22"/>
          <w:szCs w:val="22"/>
        </w:rPr>
      </w:pPr>
    </w:p>
    <w:p w:rsidR="00EF55EE" w:rsidRPr="00EF55EE" w:rsidRDefault="00EF55EE" w:rsidP="00EF55EE">
      <w:pPr>
        <w:widowControl w:val="0"/>
        <w:autoSpaceDE w:val="0"/>
        <w:autoSpaceDN w:val="0"/>
        <w:adjustRightInd w:val="0"/>
        <w:spacing w:after="0" w:line="240" w:lineRule="auto"/>
        <w:jc w:val="both"/>
        <w:rPr>
          <w:rFonts w:asciiTheme="majorHAnsi" w:hAnsiTheme="majorHAnsi" w:cs="Helvetica Neue"/>
          <w:sz w:val="22"/>
          <w:szCs w:val="22"/>
        </w:rPr>
      </w:pPr>
      <w:r w:rsidRPr="00EF55EE">
        <w:rPr>
          <w:rFonts w:asciiTheme="majorHAnsi" w:hAnsiTheme="majorHAnsi" w:cs="Helvetica Neue"/>
          <w:sz w:val="22"/>
          <w:szCs w:val="22"/>
        </w:rPr>
        <w:t xml:space="preserve"> In addition to obstetrics, Dr. Chandra will provide a wide range of </w:t>
      </w:r>
      <w:proofErr w:type="spellStart"/>
      <w:r w:rsidRPr="00EF55EE">
        <w:rPr>
          <w:rFonts w:asciiTheme="majorHAnsi" w:hAnsiTheme="majorHAnsi" w:cs="Helvetica Neue"/>
          <w:sz w:val="22"/>
          <w:szCs w:val="22"/>
        </w:rPr>
        <w:t>gynaecological</w:t>
      </w:r>
      <w:proofErr w:type="spellEnd"/>
      <w:r w:rsidRPr="00EF55EE">
        <w:rPr>
          <w:rFonts w:asciiTheme="majorHAnsi" w:hAnsiTheme="majorHAnsi" w:cs="Helvetica Neue"/>
          <w:sz w:val="22"/>
          <w:szCs w:val="22"/>
        </w:rPr>
        <w:t xml:space="preserve"> services. Her private clinic and the ambulatory care clinic at SMGH will be used for outpatient services such as IUD insertions, </w:t>
      </w:r>
      <w:proofErr w:type="spellStart"/>
      <w:r w:rsidRPr="00EF55EE">
        <w:rPr>
          <w:rFonts w:asciiTheme="majorHAnsi" w:hAnsiTheme="majorHAnsi" w:cs="Helvetica Neue"/>
          <w:sz w:val="22"/>
          <w:szCs w:val="22"/>
        </w:rPr>
        <w:t>pessary</w:t>
      </w:r>
      <w:proofErr w:type="spellEnd"/>
      <w:r w:rsidRPr="00EF55EE">
        <w:rPr>
          <w:rFonts w:asciiTheme="majorHAnsi" w:hAnsiTheme="majorHAnsi" w:cs="Helvetica Neue"/>
          <w:sz w:val="22"/>
          <w:szCs w:val="22"/>
        </w:rPr>
        <w:t xml:space="preserve"> care and </w:t>
      </w:r>
      <w:proofErr w:type="spellStart"/>
      <w:r w:rsidRPr="00EF55EE">
        <w:rPr>
          <w:rFonts w:asciiTheme="majorHAnsi" w:hAnsiTheme="majorHAnsi" w:cs="Helvetica Neue"/>
          <w:sz w:val="22"/>
          <w:szCs w:val="22"/>
        </w:rPr>
        <w:t>colposcopy</w:t>
      </w:r>
      <w:proofErr w:type="spellEnd"/>
      <w:r w:rsidRPr="00EF55EE">
        <w:rPr>
          <w:rFonts w:asciiTheme="majorHAnsi" w:hAnsiTheme="majorHAnsi" w:cs="Helvetica Neue"/>
          <w:sz w:val="22"/>
          <w:szCs w:val="22"/>
        </w:rPr>
        <w:t xml:space="preserve">, and for the medical management of many </w:t>
      </w:r>
      <w:proofErr w:type="spellStart"/>
      <w:r w:rsidRPr="00EF55EE">
        <w:rPr>
          <w:rFonts w:asciiTheme="majorHAnsi" w:hAnsiTheme="majorHAnsi" w:cs="Helvetica Neue"/>
          <w:sz w:val="22"/>
          <w:szCs w:val="22"/>
        </w:rPr>
        <w:t>gynaecological</w:t>
      </w:r>
      <w:proofErr w:type="spellEnd"/>
      <w:r w:rsidRPr="00EF55EE">
        <w:rPr>
          <w:rFonts w:asciiTheme="majorHAnsi" w:hAnsiTheme="majorHAnsi" w:cs="Helvetica Neue"/>
          <w:sz w:val="22"/>
          <w:szCs w:val="22"/>
        </w:rPr>
        <w:t xml:space="preserve"> disorders. Dr. Chandra will also perform </w:t>
      </w:r>
      <w:proofErr w:type="spellStart"/>
      <w:r w:rsidRPr="00EF55EE">
        <w:rPr>
          <w:rFonts w:asciiTheme="majorHAnsi" w:hAnsiTheme="majorHAnsi" w:cs="Helvetica Neue"/>
          <w:sz w:val="22"/>
          <w:szCs w:val="22"/>
        </w:rPr>
        <w:t>gynaecological</w:t>
      </w:r>
      <w:proofErr w:type="spellEnd"/>
      <w:r w:rsidRPr="00EF55EE">
        <w:rPr>
          <w:rFonts w:asciiTheme="majorHAnsi" w:hAnsiTheme="majorHAnsi" w:cs="Helvetica Neue"/>
          <w:sz w:val="22"/>
          <w:szCs w:val="22"/>
        </w:rPr>
        <w:t xml:space="preserve"> surgeries, including but not limited to endometrial ablations with hysteroscopy, treatment of mild endometriosis, ovarian cyst removal and hysterectomy. </w:t>
      </w:r>
    </w:p>
    <w:p w:rsidR="00EF55EE" w:rsidRDefault="00EF55EE" w:rsidP="00EF55EE">
      <w:pPr>
        <w:widowControl w:val="0"/>
        <w:autoSpaceDE w:val="0"/>
        <w:autoSpaceDN w:val="0"/>
        <w:adjustRightInd w:val="0"/>
        <w:spacing w:after="0" w:line="240" w:lineRule="auto"/>
        <w:jc w:val="both"/>
        <w:rPr>
          <w:rFonts w:asciiTheme="majorHAnsi" w:hAnsiTheme="majorHAnsi"/>
          <w:sz w:val="22"/>
          <w:szCs w:val="22"/>
        </w:rPr>
      </w:pPr>
    </w:p>
    <w:p w:rsidR="00EF55EE" w:rsidRDefault="00EF55EE" w:rsidP="00EF55EE">
      <w:pPr>
        <w:widowControl w:val="0"/>
        <w:autoSpaceDE w:val="0"/>
        <w:autoSpaceDN w:val="0"/>
        <w:adjustRightInd w:val="0"/>
        <w:spacing w:after="0" w:line="240" w:lineRule="auto"/>
        <w:jc w:val="both"/>
        <w:rPr>
          <w:rFonts w:asciiTheme="majorHAnsi" w:hAnsiTheme="majorHAnsi"/>
          <w:sz w:val="22"/>
          <w:szCs w:val="22"/>
        </w:rPr>
      </w:pPr>
      <w:r w:rsidRPr="00EF55EE">
        <w:rPr>
          <w:rFonts w:asciiTheme="majorHAnsi" w:hAnsiTheme="majorHAnsi"/>
          <w:sz w:val="22"/>
          <w:szCs w:val="22"/>
        </w:rPr>
        <w:t xml:space="preserve">Her passion for women's health led her to pursue her residency in Obstetrics and Gynecology at Western University following the completion of her medical training at McGill University. She feels privileged to be able to share her expertise with the women of this community.  </w:t>
      </w:r>
    </w:p>
    <w:p w:rsidR="00EF55EE" w:rsidRPr="00EF55EE" w:rsidRDefault="00EF55EE" w:rsidP="00EF55EE">
      <w:pPr>
        <w:widowControl w:val="0"/>
        <w:autoSpaceDE w:val="0"/>
        <w:autoSpaceDN w:val="0"/>
        <w:adjustRightInd w:val="0"/>
        <w:spacing w:after="0" w:line="240" w:lineRule="auto"/>
        <w:jc w:val="both"/>
        <w:rPr>
          <w:rFonts w:asciiTheme="majorHAnsi" w:hAnsiTheme="majorHAnsi"/>
          <w:sz w:val="22"/>
          <w:szCs w:val="22"/>
        </w:rPr>
      </w:pPr>
    </w:p>
    <w:p w:rsidR="00EF55EE" w:rsidRDefault="00EF55EE" w:rsidP="00EF55EE">
      <w:pPr>
        <w:pStyle w:val="NormalWeb"/>
        <w:shd w:val="clear" w:color="auto" w:fill="FFFFFF"/>
        <w:spacing w:before="0" w:beforeAutospacing="0" w:after="0" w:afterAutospacing="0"/>
        <w:jc w:val="both"/>
        <w:rPr>
          <w:rFonts w:asciiTheme="majorHAnsi" w:hAnsiTheme="majorHAnsi"/>
          <w:sz w:val="22"/>
          <w:szCs w:val="22"/>
        </w:rPr>
      </w:pPr>
      <w:r w:rsidRPr="00EF55EE">
        <w:rPr>
          <w:rFonts w:asciiTheme="majorHAnsi" w:hAnsiTheme="majorHAnsi"/>
          <w:sz w:val="22"/>
          <w:szCs w:val="22"/>
        </w:rPr>
        <w:t xml:space="preserve"> “The warmth of the people and the culture is what initially attracted me to the organization,” said Dr. Chandra.  “I was extremely impressed with how Hospital staff, physicians and administration sincerely demonstrate their commitment to patient and family </w:t>
      </w:r>
      <w:proofErr w:type="spellStart"/>
      <w:r w:rsidRPr="00EF55EE">
        <w:rPr>
          <w:rFonts w:asciiTheme="majorHAnsi" w:hAnsiTheme="majorHAnsi"/>
          <w:sz w:val="22"/>
          <w:szCs w:val="22"/>
        </w:rPr>
        <w:t>centred</w:t>
      </w:r>
      <w:proofErr w:type="spellEnd"/>
      <w:r w:rsidRPr="00EF55EE">
        <w:rPr>
          <w:rFonts w:asciiTheme="majorHAnsi" w:hAnsiTheme="majorHAnsi"/>
          <w:sz w:val="22"/>
          <w:szCs w:val="22"/>
        </w:rPr>
        <w:t xml:space="preserve"> care.  The dedication to care and the overall atmosphere at MHA is second to none,” said Dr. Chandra.  “I believe I can provide a seasoned approach to patients and their referring doctor, while incorporating some of the newest techniques my specialty has to offer.”  </w:t>
      </w:r>
    </w:p>
    <w:p w:rsidR="00EF55EE" w:rsidRPr="00EF55EE" w:rsidRDefault="00EF55EE" w:rsidP="00EF55EE">
      <w:pPr>
        <w:pStyle w:val="NormalWeb"/>
        <w:shd w:val="clear" w:color="auto" w:fill="FFFFFF"/>
        <w:spacing w:before="0" w:beforeAutospacing="0" w:after="0" w:afterAutospacing="0"/>
        <w:jc w:val="both"/>
        <w:rPr>
          <w:rFonts w:asciiTheme="majorHAnsi" w:hAnsiTheme="majorHAnsi"/>
          <w:sz w:val="22"/>
          <w:szCs w:val="22"/>
        </w:rPr>
      </w:pPr>
    </w:p>
    <w:p w:rsidR="00EF55EE" w:rsidRPr="00EF55EE" w:rsidRDefault="00EF55EE" w:rsidP="00EF55EE">
      <w:pPr>
        <w:spacing w:after="0" w:line="240" w:lineRule="auto"/>
        <w:jc w:val="both"/>
        <w:rPr>
          <w:rFonts w:asciiTheme="majorHAnsi" w:hAnsiTheme="majorHAnsi"/>
          <w:sz w:val="22"/>
          <w:szCs w:val="22"/>
        </w:rPr>
      </w:pPr>
      <w:r w:rsidRPr="00EF55EE">
        <w:rPr>
          <w:rFonts w:asciiTheme="majorHAnsi" w:hAnsiTheme="majorHAnsi"/>
          <w:sz w:val="22"/>
          <w:szCs w:val="22"/>
        </w:rPr>
        <w:t>As a Community hospital SMGH strives to provide a fully functional obstetrical program.  Our vision is to ensure high quality obstetrical care for low-risk deliveries is available 24 hours a day, every day of the year for women who would like to have care closer to home.   SMGH provides epidural service 24/7 and is fortunate to have four dedicated family physicians committed to providing these services together with our new Obstetrician/Gynecologist, Dr. Niharika Chandra. The Obstetrical Program also has specially trained nurses and our birthing facilities include family-</w:t>
      </w:r>
      <w:proofErr w:type="spellStart"/>
      <w:r w:rsidRPr="00EF55EE">
        <w:rPr>
          <w:rFonts w:asciiTheme="majorHAnsi" w:hAnsiTheme="majorHAnsi"/>
          <w:sz w:val="22"/>
          <w:szCs w:val="22"/>
        </w:rPr>
        <w:t>centred</w:t>
      </w:r>
      <w:proofErr w:type="spellEnd"/>
      <w:r w:rsidRPr="00EF55EE">
        <w:rPr>
          <w:rFonts w:asciiTheme="majorHAnsi" w:hAnsiTheme="majorHAnsi"/>
          <w:sz w:val="22"/>
          <w:szCs w:val="22"/>
        </w:rPr>
        <w:t xml:space="preserve"> birthing rooms, a </w:t>
      </w:r>
      <w:proofErr w:type="spellStart"/>
      <w:r w:rsidRPr="00EF55EE">
        <w:rPr>
          <w:rFonts w:asciiTheme="majorHAnsi" w:hAnsiTheme="majorHAnsi"/>
          <w:sz w:val="22"/>
          <w:szCs w:val="22"/>
        </w:rPr>
        <w:t>labour</w:t>
      </w:r>
      <w:proofErr w:type="spellEnd"/>
      <w:r w:rsidRPr="00EF55EE">
        <w:rPr>
          <w:rFonts w:asciiTheme="majorHAnsi" w:hAnsiTheme="majorHAnsi"/>
          <w:sz w:val="22"/>
          <w:szCs w:val="22"/>
        </w:rPr>
        <w:t xml:space="preserve"> room and a whirlpool tub.</w:t>
      </w:r>
    </w:p>
    <w:p w:rsidR="00EF55EE" w:rsidRDefault="00EF55EE" w:rsidP="00EF55EE">
      <w:pPr>
        <w:pStyle w:val="NormalWeb"/>
        <w:shd w:val="clear" w:color="auto" w:fill="FFFFFF"/>
        <w:spacing w:before="0" w:beforeAutospacing="0" w:after="0" w:afterAutospacing="0"/>
        <w:jc w:val="both"/>
        <w:rPr>
          <w:rFonts w:asciiTheme="majorHAnsi" w:hAnsiTheme="majorHAnsi"/>
          <w:sz w:val="22"/>
          <w:szCs w:val="22"/>
        </w:rPr>
      </w:pPr>
    </w:p>
    <w:p w:rsidR="00EF55EE" w:rsidRDefault="00EF55EE" w:rsidP="00EF55EE">
      <w:pPr>
        <w:pStyle w:val="NormalWeb"/>
        <w:shd w:val="clear" w:color="auto" w:fill="FFFFFF"/>
        <w:spacing w:before="0" w:beforeAutospacing="0" w:after="0" w:afterAutospacing="0"/>
        <w:jc w:val="both"/>
        <w:rPr>
          <w:rFonts w:asciiTheme="majorHAnsi" w:hAnsiTheme="majorHAnsi"/>
          <w:sz w:val="22"/>
          <w:szCs w:val="22"/>
        </w:rPr>
      </w:pPr>
      <w:r w:rsidRPr="00EF55EE">
        <w:rPr>
          <w:rFonts w:asciiTheme="majorHAnsi" w:hAnsiTheme="majorHAnsi"/>
          <w:sz w:val="22"/>
          <w:szCs w:val="22"/>
        </w:rPr>
        <w:t xml:space="preserve">“I am delighted by this announcement as it is key to enabling us to continue to deliver on our ability to meet the needs of patients in our area.  The recruitment of an OB/GYN has been a top priority for the </w:t>
      </w:r>
      <w:r w:rsidRPr="00EF55EE">
        <w:rPr>
          <w:rFonts w:asciiTheme="majorHAnsi" w:hAnsiTheme="majorHAnsi"/>
          <w:sz w:val="22"/>
          <w:szCs w:val="22"/>
        </w:rPr>
        <w:lastRenderedPageBreak/>
        <w:t xml:space="preserve">Board of Directors to support our Clinical Services Plan”, said Dawn Butler, Chair, </w:t>
      </w:r>
      <w:proofErr w:type="gramStart"/>
      <w:r w:rsidRPr="00EF55EE">
        <w:rPr>
          <w:rFonts w:asciiTheme="majorHAnsi" w:hAnsiTheme="majorHAnsi"/>
          <w:sz w:val="22"/>
          <w:szCs w:val="22"/>
        </w:rPr>
        <w:t>MHA</w:t>
      </w:r>
      <w:proofErr w:type="gramEnd"/>
      <w:r w:rsidRPr="00EF55EE">
        <w:rPr>
          <w:rFonts w:asciiTheme="majorHAnsi" w:hAnsiTheme="majorHAnsi"/>
          <w:sz w:val="22"/>
          <w:szCs w:val="22"/>
        </w:rPr>
        <w:t xml:space="preserve"> Board of Directors.</w:t>
      </w:r>
    </w:p>
    <w:p w:rsidR="00EF55EE" w:rsidRPr="00EF55EE" w:rsidRDefault="00EF55EE" w:rsidP="00EF55EE">
      <w:pPr>
        <w:pStyle w:val="NormalWeb"/>
        <w:shd w:val="clear" w:color="auto" w:fill="FFFFFF"/>
        <w:spacing w:before="0" w:beforeAutospacing="0" w:after="0" w:afterAutospacing="0"/>
        <w:jc w:val="both"/>
        <w:rPr>
          <w:rFonts w:asciiTheme="majorHAnsi" w:hAnsiTheme="majorHAnsi"/>
          <w:sz w:val="22"/>
          <w:szCs w:val="22"/>
        </w:rPr>
      </w:pPr>
    </w:p>
    <w:p w:rsidR="00EF55EE" w:rsidRDefault="00EF55EE" w:rsidP="00EF55EE">
      <w:pPr>
        <w:spacing w:after="0" w:line="240" w:lineRule="auto"/>
        <w:jc w:val="both"/>
        <w:rPr>
          <w:rFonts w:asciiTheme="majorHAnsi" w:hAnsiTheme="majorHAnsi" w:cs="Arial"/>
          <w:b/>
          <w:sz w:val="22"/>
          <w:szCs w:val="22"/>
          <w:shd w:val="clear" w:color="auto" w:fill="FFFFFF"/>
        </w:rPr>
      </w:pPr>
      <w:r w:rsidRPr="00EF55EE">
        <w:rPr>
          <w:rFonts w:asciiTheme="majorHAnsi" w:hAnsiTheme="majorHAnsi" w:cs="Arial"/>
          <w:sz w:val="22"/>
          <w:szCs w:val="22"/>
          <w:shd w:val="clear" w:color="auto" w:fill="FFFFFF"/>
        </w:rPr>
        <w:t xml:space="preserve">Dr. Chandra has officially started at MHA, and is accepting new patients. Referrals can be made by calling </w:t>
      </w:r>
      <w:r w:rsidRPr="00EF55EE">
        <w:rPr>
          <w:rFonts w:asciiTheme="majorHAnsi" w:hAnsiTheme="majorHAnsi" w:cs="Arial"/>
          <w:b/>
          <w:sz w:val="22"/>
          <w:szCs w:val="22"/>
          <w:shd w:val="clear" w:color="auto" w:fill="FFFFFF"/>
        </w:rPr>
        <w:t xml:space="preserve">519-205-2000 </w:t>
      </w:r>
      <w:r w:rsidRPr="00EF55EE">
        <w:rPr>
          <w:rFonts w:asciiTheme="majorHAnsi" w:hAnsiTheme="majorHAnsi" w:cs="Arial"/>
          <w:sz w:val="22"/>
          <w:szCs w:val="22"/>
          <w:shd w:val="clear" w:color="auto" w:fill="FFFFFF"/>
        </w:rPr>
        <w:t>or faxed to</w:t>
      </w:r>
      <w:r w:rsidRPr="00EF55EE">
        <w:rPr>
          <w:rFonts w:asciiTheme="majorHAnsi" w:hAnsiTheme="majorHAnsi" w:cs="Arial"/>
          <w:b/>
          <w:sz w:val="22"/>
          <w:szCs w:val="22"/>
          <w:shd w:val="clear" w:color="auto" w:fill="FFFFFF"/>
        </w:rPr>
        <w:t xml:space="preserve"> 519-205-2003.</w:t>
      </w:r>
    </w:p>
    <w:p w:rsidR="00EF55EE" w:rsidRPr="00EF55EE" w:rsidRDefault="00EF55EE" w:rsidP="00EF55EE">
      <w:pPr>
        <w:spacing w:after="0" w:line="240" w:lineRule="auto"/>
        <w:jc w:val="both"/>
        <w:rPr>
          <w:rFonts w:asciiTheme="majorHAnsi" w:hAnsiTheme="majorHAnsi" w:cs="Arial"/>
          <w:b/>
          <w:color w:val="FF0000"/>
          <w:sz w:val="22"/>
          <w:szCs w:val="22"/>
          <w:shd w:val="clear" w:color="auto" w:fill="FFFFFF"/>
        </w:rPr>
      </w:pPr>
    </w:p>
    <w:p w:rsidR="00EF55EE" w:rsidRPr="00EF55EE" w:rsidRDefault="00EF55EE" w:rsidP="00EF55EE">
      <w:pPr>
        <w:spacing w:after="0" w:line="240" w:lineRule="auto"/>
        <w:jc w:val="both"/>
        <w:rPr>
          <w:rFonts w:asciiTheme="majorHAnsi" w:hAnsiTheme="majorHAnsi" w:cs="Arial"/>
          <w:sz w:val="22"/>
          <w:szCs w:val="22"/>
          <w:shd w:val="clear" w:color="auto" w:fill="FFFFFF"/>
        </w:rPr>
      </w:pPr>
      <w:r w:rsidRPr="00EF55EE">
        <w:rPr>
          <w:rFonts w:asciiTheme="majorHAnsi" w:hAnsiTheme="majorHAnsi" w:cs="Arial"/>
          <w:sz w:val="22"/>
          <w:szCs w:val="22"/>
          <w:shd w:val="clear" w:color="auto" w:fill="FFFFFF"/>
        </w:rPr>
        <w:t xml:space="preserve">MHA Chief of Staff Dr. Gary Perkin said, "Dr. Chandra is a welcome addition to our medical community. She is very warm and friendly, and brings with her a great deal of expertise.  Dr. Chandra is a great addition to our </w:t>
      </w:r>
      <w:r w:rsidR="00D719DF">
        <w:rPr>
          <w:rFonts w:asciiTheme="majorHAnsi" w:hAnsiTheme="majorHAnsi" w:cs="Arial"/>
          <w:sz w:val="22"/>
          <w:szCs w:val="22"/>
          <w:shd w:val="clear" w:color="auto" w:fill="FFFFFF"/>
        </w:rPr>
        <w:t>OB/GYN</w:t>
      </w:r>
      <w:r w:rsidRPr="00EF55EE">
        <w:rPr>
          <w:rFonts w:asciiTheme="majorHAnsi" w:hAnsiTheme="majorHAnsi" w:cs="Arial"/>
          <w:sz w:val="22"/>
          <w:szCs w:val="22"/>
          <w:shd w:val="clear" w:color="auto" w:fill="FFFFFF"/>
        </w:rPr>
        <w:t xml:space="preserve"> team.</w:t>
      </w:r>
      <w:r w:rsidR="00B21CFB">
        <w:rPr>
          <w:rFonts w:asciiTheme="majorHAnsi" w:hAnsiTheme="majorHAnsi" w:cs="Arial"/>
          <w:sz w:val="22"/>
          <w:szCs w:val="22"/>
          <w:shd w:val="clear" w:color="auto" w:fill="FFFFFF"/>
        </w:rPr>
        <w:t>”</w:t>
      </w:r>
    </w:p>
    <w:p w:rsidR="00EF55EE" w:rsidRPr="00EF55EE" w:rsidRDefault="00EF55EE" w:rsidP="00EF55EE">
      <w:pPr>
        <w:spacing w:after="0" w:line="240" w:lineRule="auto"/>
        <w:jc w:val="both"/>
        <w:rPr>
          <w:rFonts w:asciiTheme="majorHAnsi" w:hAnsiTheme="majorHAnsi" w:cs="Arial"/>
          <w:sz w:val="22"/>
          <w:szCs w:val="22"/>
          <w:shd w:val="clear" w:color="auto" w:fill="FFFFFF"/>
        </w:rPr>
      </w:pPr>
    </w:p>
    <w:p w:rsidR="00EF55EE" w:rsidRPr="00EF55EE" w:rsidRDefault="00EF55EE" w:rsidP="00EF55EE">
      <w:pPr>
        <w:spacing w:after="0" w:line="240" w:lineRule="auto"/>
        <w:jc w:val="both"/>
        <w:rPr>
          <w:rFonts w:asciiTheme="majorHAnsi" w:hAnsiTheme="majorHAnsi" w:cs="Arial"/>
          <w:sz w:val="22"/>
          <w:szCs w:val="22"/>
          <w:shd w:val="clear" w:color="auto" w:fill="FFFFFF"/>
        </w:rPr>
      </w:pPr>
      <w:r w:rsidRPr="00EF55EE">
        <w:rPr>
          <w:rFonts w:asciiTheme="majorHAnsi" w:hAnsiTheme="majorHAnsi" w:cs="Arial"/>
          <w:sz w:val="22"/>
          <w:szCs w:val="22"/>
          <w:shd w:val="clear" w:color="auto" w:fill="FFFFFF"/>
        </w:rPr>
        <w:t>MHA President and CEO Todd Stepanuik stated</w:t>
      </w:r>
      <w:r w:rsidR="00D20388">
        <w:rPr>
          <w:rFonts w:asciiTheme="majorHAnsi" w:hAnsiTheme="majorHAnsi" w:cs="Arial"/>
          <w:sz w:val="22"/>
          <w:szCs w:val="22"/>
          <w:shd w:val="clear" w:color="auto" w:fill="FFFFFF"/>
        </w:rPr>
        <w:t>, “</w:t>
      </w:r>
      <w:r w:rsidR="00926DE4">
        <w:rPr>
          <w:rFonts w:asciiTheme="majorHAnsi" w:hAnsiTheme="majorHAnsi" w:cs="Arial"/>
          <w:sz w:val="22"/>
          <w:szCs w:val="22"/>
          <w:shd w:val="clear" w:color="auto" w:fill="FFFFFF"/>
        </w:rPr>
        <w:t>During the Clinical Services Planning consultations with stakeholders, it was identified that being able to provide OB/GYN services for our patients closer to home was a priority</w:t>
      </w:r>
      <w:r w:rsidR="00EC1562">
        <w:rPr>
          <w:rFonts w:asciiTheme="majorHAnsi" w:hAnsiTheme="majorHAnsi" w:cs="Arial"/>
          <w:sz w:val="22"/>
          <w:szCs w:val="22"/>
          <w:shd w:val="clear" w:color="auto" w:fill="FFFFFF"/>
        </w:rPr>
        <w:t xml:space="preserve"> for MHA</w:t>
      </w:r>
      <w:r w:rsidR="00926DE4">
        <w:rPr>
          <w:rFonts w:asciiTheme="majorHAnsi" w:hAnsiTheme="majorHAnsi" w:cs="Arial"/>
          <w:sz w:val="22"/>
          <w:szCs w:val="22"/>
          <w:shd w:val="clear" w:color="auto" w:fill="FFFFFF"/>
        </w:rPr>
        <w:t xml:space="preserve">.   </w:t>
      </w:r>
      <w:r w:rsidR="00EC1562">
        <w:rPr>
          <w:rFonts w:asciiTheme="majorHAnsi" w:hAnsiTheme="majorHAnsi" w:cs="Arial"/>
          <w:sz w:val="22"/>
          <w:szCs w:val="22"/>
          <w:shd w:val="clear" w:color="auto" w:fill="FFFFFF"/>
        </w:rPr>
        <w:t xml:space="preserve">With the addition of Dr. Chandra, we are delighted to be able to offer these </w:t>
      </w:r>
      <w:r w:rsidR="00AF4BEB">
        <w:rPr>
          <w:rFonts w:asciiTheme="majorHAnsi" w:hAnsiTheme="majorHAnsi" w:cs="Arial"/>
          <w:sz w:val="22"/>
          <w:szCs w:val="22"/>
          <w:shd w:val="clear" w:color="auto" w:fill="FFFFFF"/>
        </w:rPr>
        <w:t>services</w:t>
      </w:r>
      <w:r w:rsidR="00EC1562">
        <w:rPr>
          <w:rFonts w:asciiTheme="majorHAnsi" w:hAnsiTheme="majorHAnsi" w:cs="Arial"/>
          <w:sz w:val="22"/>
          <w:szCs w:val="22"/>
          <w:shd w:val="clear" w:color="auto" w:fill="FFFFFF"/>
        </w:rPr>
        <w:t>.”</w:t>
      </w:r>
      <w:r w:rsidR="00D20388">
        <w:rPr>
          <w:rFonts w:asciiTheme="majorHAnsi" w:hAnsiTheme="majorHAnsi" w:cs="Arial"/>
          <w:sz w:val="22"/>
          <w:szCs w:val="22"/>
          <w:shd w:val="clear" w:color="auto" w:fill="FFFFFF"/>
        </w:rPr>
        <w:t xml:space="preserve">  </w:t>
      </w:r>
      <w:r w:rsidRPr="00EF55EE">
        <w:rPr>
          <w:rFonts w:asciiTheme="majorHAnsi" w:hAnsiTheme="majorHAnsi" w:cs="Arial"/>
          <w:sz w:val="22"/>
          <w:szCs w:val="22"/>
          <w:shd w:val="clear" w:color="auto" w:fill="FFFFFF"/>
        </w:rPr>
        <w:t xml:space="preserve"> </w:t>
      </w:r>
    </w:p>
    <w:p w:rsidR="00B25425" w:rsidRPr="00EF55EE" w:rsidRDefault="00B25425" w:rsidP="00EF55EE">
      <w:pPr>
        <w:spacing w:after="0" w:line="240" w:lineRule="auto"/>
        <w:rPr>
          <w:rFonts w:asciiTheme="majorHAnsi" w:hAnsiTheme="majorHAnsi"/>
          <w:sz w:val="22"/>
          <w:szCs w:val="22"/>
        </w:rPr>
      </w:pPr>
    </w:p>
    <w:p w:rsidR="00874C23" w:rsidRDefault="00874C23" w:rsidP="00EF55EE">
      <w:pPr>
        <w:spacing w:after="0"/>
        <w:rPr>
          <w:rFonts w:ascii="Palatino Linotype" w:hAnsi="Palatino Linotype"/>
          <w:sz w:val="22"/>
          <w:szCs w:val="22"/>
        </w:rPr>
      </w:pPr>
    </w:p>
    <w:p w:rsidR="00874C23" w:rsidRDefault="00874C23" w:rsidP="00B25425">
      <w:pPr>
        <w:rPr>
          <w:rFonts w:ascii="Palatino Linotype" w:hAnsi="Palatino Linotype"/>
          <w:sz w:val="22"/>
          <w:szCs w:val="22"/>
        </w:rPr>
      </w:pPr>
    </w:p>
    <w:p w:rsidR="00874C23" w:rsidRDefault="00874C23" w:rsidP="00874C23">
      <w:pPr>
        <w:pStyle w:val="NoSpacing"/>
        <w:jc w:val="both"/>
        <w:rPr>
          <w:rFonts w:asciiTheme="majorHAnsi" w:hAnsiTheme="majorHAnsi"/>
          <w:sz w:val="24"/>
          <w:szCs w:val="24"/>
        </w:rPr>
      </w:pPr>
      <w:r>
        <w:rPr>
          <w:rFonts w:asciiTheme="majorHAnsi" w:hAnsiTheme="majorHAnsi"/>
          <w:sz w:val="24"/>
          <w:szCs w:val="24"/>
        </w:rPr>
        <w:t>About MHA:</w:t>
      </w:r>
    </w:p>
    <w:p w:rsidR="00874C23" w:rsidRDefault="00874C23" w:rsidP="00874C23">
      <w:pPr>
        <w:pStyle w:val="Default"/>
        <w:jc w:val="both"/>
        <w:rPr>
          <w:rFonts w:asciiTheme="majorHAnsi" w:hAnsiTheme="majorHAnsi" w:cs="Times New Roman"/>
        </w:rPr>
      </w:pPr>
      <w:r>
        <w:rPr>
          <w:rFonts w:asciiTheme="majorHAnsi" w:hAnsiTheme="majorHAnsi" w:cs="Times New Roman"/>
        </w:rPr>
        <w:t xml:space="preserve">The Middlesex Hospital Alliance (MHA) is comprised of two fully-accredited partner sites: Four Counties Health Services and Strathroy Middlesex General Hospital. </w:t>
      </w:r>
    </w:p>
    <w:p w:rsidR="00874C23" w:rsidRDefault="00874C23" w:rsidP="00874C23">
      <w:pPr>
        <w:pStyle w:val="Default"/>
        <w:jc w:val="both"/>
        <w:rPr>
          <w:rFonts w:asciiTheme="majorHAnsi" w:hAnsiTheme="majorHAnsi" w:cs="Times New Roman"/>
        </w:rPr>
      </w:pPr>
    </w:p>
    <w:p w:rsidR="00874C23" w:rsidRDefault="00874C23" w:rsidP="00874C23">
      <w:pPr>
        <w:pStyle w:val="Default"/>
        <w:jc w:val="both"/>
        <w:rPr>
          <w:rFonts w:asciiTheme="majorHAnsi" w:hAnsiTheme="majorHAnsi" w:cs="Times New Roman"/>
        </w:rPr>
      </w:pPr>
      <w:r>
        <w:rPr>
          <w:rFonts w:asciiTheme="majorHAnsi" w:hAnsiTheme="majorHAnsi"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EF55EE" w:rsidRPr="0089382C" w:rsidRDefault="00EF55EE" w:rsidP="00B25425">
      <w:pPr>
        <w:rPr>
          <w:rFonts w:ascii="Palatino Linotype" w:hAnsi="Palatino Linotype"/>
          <w:sz w:val="22"/>
          <w:szCs w:val="22"/>
        </w:rPr>
      </w:pPr>
    </w:p>
    <w:p w:rsidR="00B63CEA" w:rsidRPr="0089382C" w:rsidRDefault="00B4009A" w:rsidP="0089382C">
      <w:pPr>
        <w:jc w:val="center"/>
        <w:rPr>
          <w:rFonts w:ascii="Palatino Linotype" w:hAnsi="Palatino Linotype"/>
          <w:sz w:val="22"/>
          <w:szCs w:val="22"/>
        </w:rPr>
      </w:pPr>
      <w:r w:rsidRPr="0089382C">
        <w:rPr>
          <w:rFonts w:ascii="Palatino Linotype" w:hAnsi="Palatino Linotype"/>
          <w:sz w:val="22"/>
          <w:szCs w:val="22"/>
        </w:rPr>
        <w:t xml:space="preserve">- 30 - </w:t>
      </w:r>
    </w:p>
    <w:sectPr w:rsidR="00B63CEA" w:rsidRPr="0089382C" w:rsidSect="00B63CEA">
      <w:headerReference w:type="default" r:id="rId9"/>
      <w:footerReference w:type="default" r:id="rId10"/>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552" w:rsidRDefault="00BC5552">
      <w:r>
        <w:separator/>
      </w:r>
    </w:p>
  </w:endnote>
  <w:endnote w:type="continuationSeparator" w:id="0">
    <w:p w:rsidR="00BC5552" w:rsidRDefault="00BC5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Neue">
    <w:altName w:val="Malgun Gothic"/>
    <w:charset w:val="00"/>
    <w:family w:val="auto"/>
    <w:pitch w:val="variable"/>
    <w:sig w:usb0="00000003" w:usb1="500079DB" w:usb2="00000010" w:usb3="00000000" w:csb0="00000001"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EA" w:rsidRPr="00BB3085" w:rsidRDefault="00B63CEA" w:rsidP="00B63CEA">
    <w:pPr>
      <w:spacing w:after="0" w:line="200" w:lineRule="exact"/>
      <w:jc w:val="right"/>
      <w:rPr>
        <w:rFonts w:ascii="Myriad Pro Light It" w:hAnsi="Myriad Pro Light It"/>
        <w:color w:val="E69658"/>
        <w:sz w:val="18"/>
      </w:rPr>
    </w:pPr>
  </w:p>
  <w:p w:rsidR="00B63CEA" w:rsidRPr="00F07A53" w:rsidRDefault="00CC6843"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552" w:rsidRDefault="00BC5552">
      <w:r>
        <w:separator/>
      </w:r>
    </w:p>
  </w:footnote>
  <w:footnote w:type="continuationSeparator" w:id="0">
    <w:p w:rsidR="00BC5552" w:rsidRDefault="00BC55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EA" w:rsidRDefault="000E67AE">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B63CEA" w:rsidRPr="00976366" w:rsidRDefault="00B63CEA" w:rsidP="00B63CEA">
                <w:pPr>
                  <w:jc w:val="center"/>
                  <w:rPr>
                    <w:i/>
                    <w:color w:val="FFFFFF"/>
                    <w:sz w:val="24"/>
                  </w:rPr>
                </w:pPr>
              </w:p>
            </w:txbxContent>
          </v:textbox>
        </v:shape>
      </w:pict>
    </w:r>
    <w:r w:rsidR="00CC6843">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C6843"/>
    <w:rsid w:val="0006210E"/>
    <w:rsid w:val="000E67AE"/>
    <w:rsid w:val="001B3F4B"/>
    <w:rsid w:val="00366888"/>
    <w:rsid w:val="006D3CA0"/>
    <w:rsid w:val="007D2747"/>
    <w:rsid w:val="007D2B2C"/>
    <w:rsid w:val="007F760B"/>
    <w:rsid w:val="00825C75"/>
    <w:rsid w:val="008701B9"/>
    <w:rsid w:val="00874C23"/>
    <w:rsid w:val="0089382C"/>
    <w:rsid w:val="009261B9"/>
    <w:rsid w:val="00926DE4"/>
    <w:rsid w:val="00955F14"/>
    <w:rsid w:val="00AF4BEB"/>
    <w:rsid w:val="00B0580B"/>
    <w:rsid w:val="00B21CFB"/>
    <w:rsid w:val="00B25425"/>
    <w:rsid w:val="00B4009A"/>
    <w:rsid w:val="00B442BD"/>
    <w:rsid w:val="00B63CEA"/>
    <w:rsid w:val="00B63D3C"/>
    <w:rsid w:val="00BC5552"/>
    <w:rsid w:val="00CA23F4"/>
    <w:rsid w:val="00CC03A9"/>
    <w:rsid w:val="00CC231E"/>
    <w:rsid w:val="00CC44AA"/>
    <w:rsid w:val="00CC6843"/>
    <w:rsid w:val="00D20388"/>
    <w:rsid w:val="00D21CD2"/>
    <w:rsid w:val="00D439F4"/>
    <w:rsid w:val="00D719DF"/>
    <w:rsid w:val="00DD1D0E"/>
    <w:rsid w:val="00EB2ADA"/>
    <w:rsid w:val="00EC1562"/>
    <w:rsid w:val="00EE57FC"/>
    <w:rsid w:val="00EF55EE"/>
    <w:rsid w:val="00F64186"/>
    <w:rsid w:val="00F8223D"/>
    <w:rsid w:val="00FF632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EF55EE"/>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34743-F305-4D3A-9615-AC463FBF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3397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2</cp:revision>
  <cp:lastPrinted>2006-09-19T17:49:00Z</cp:lastPrinted>
  <dcterms:created xsi:type="dcterms:W3CDTF">2017-06-05T11:48:00Z</dcterms:created>
  <dcterms:modified xsi:type="dcterms:W3CDTF">2017-06-05T11:48:00Z</dcterms:modified>
</cp:coreProperties>
</file>