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E13CB3"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E75D76"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E13CB3"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B6051F">
        <w:rPr>
          <w:b/>
          <w:sz w:val="24"/>
          <w:szCs w:val="24"/>
        </w:rPr>
        <w:t>February 1</w:t>
      </w:r>
      <w:r>
        <w:rPr>
          <w:b/>
          <w:sz w:val="24"/>
          <w:szCs w:val="24"/>
        </w:rPr>
        <w:t>, 2019</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DD1D0E" w:rsidRPr="00DD1D0E" w:rsidRDefault="00E13CB3" w:rsidP="00DD1D0E">
      <w:pPr>
        <w:spacing w:line="400" w:lineRule="exact"/>
        <w:rPr>
          <w:b/>
          <w:i/>
          <w:sz w:val="40"/>
          <w:szCs w:val="40"/>
        </w:rPr>
      </w:pPr>
      <w:r>
        <w:rPr>
          <w:b/>
          <w:i/>
          <w:sz w:val="40"/>
          <w:szCs w:val="40"/>
        </w:rPr>
        <w:t>New Information Desk at SMGH</w:t>
      </w:r>
    </w:p>
    <w:p w:rsidR="00F74A63" w:rsidRDefault="00DD1D0E" w:rsidP="00E13CB3">
      <w:pPr>
        <w:spacing w:after="0" w:line="240" w:lineRule="auto"/>
        <w:jc w:val="both"/>
        <w:rPr>
          <w:rFonts w:ascii="Palatino Linotype" w:hAnsi="Palatino Linotype"/>
          <w:sz w:val="22"/>
          <w:szCs w:val="22"/>
        </w:rPr>
      </w:pPr>
      <w:r w:rsidRPr="0089382C">
        <w:rPr>
          <w:rFonts w:ascii="Palatino Linotype" w:hAnsi="Palatino Linotype"/>
          <w:b/>
          <w:sz w:val="22"/>
          <w:szCs w:val="22"/>
        </w:rPr>
        <w:t xml:space="preserve">(Strathroy, ON) </w:t>
      </w:r>
      <w:r w:rsidR="00B25425">
        <w:rPr>
          <w:rFonts w:ascii="Palatino Linotype" w:hAnsi="Palatino Linotype"/>
          <w:b/>
          <w:sz w:val="22"/>
          <w:szCs w:val="22"/>
        </w:rPr>
        <w:t>–</w:t>
      </w:r>
      <w:r w:rsidRPr="0089382C">
        <w:rPr>
          <w:rFonts w:ascii="Palatino Linotype" w:hAnsi="Palatino Linotype"/>
          <w:b/>
          <w:sz w:val="22"/>
          <w:szCs w:val="22"/>
        </w:rPr>
        <w:t xml:space="preserve"> </w:t>
      </w:r>
      <w:r w:rsidR="00F74A63" w:rsidRPr="00F74A63">
        <w:rPr>
          <w:rFonts w:ascii="Palatino Linotype" w:hAnsi="Palatino Linotype"/>
          <w:sz w:val="22"/>
          <w:szCs w:val="22"/>
        </w:rPr>
        <w:t>Strathroy Middlesex General Hospital (SMGH)</w:t>
      </w:r>
      <w:r w:rsidR="00F74A63">
        <w:rPr>
          <w:rFonts w:ascii="Palatino Linotype" w:hAnsi="Palatino Linotype"/>
          <w:sz w:val="22"/>
          <w:szCs w:val="22"/>
        </w:rPr>
        <w:t xml:space="preserve"> front lobby is getting a facelift!  Contractors are currently building a new information desk. </w:t>
      </w:r>
    </w:p>
    <w:p w:rsidR="00E13CB3" w:rsidRDefault="00E13CB3" w:rsidP="00E13CB3">
      <w:pPr>
        <w:spacing w:after="0" w:line="240" w:lineRule="auto"/>
        <w:jc w:val="both"/>
        <w:rPr>
          <w:rFonts w:ascii="Palatino Linotype" w:hAnsi="Palatino Linotype"/>
          <w:sz w:val="22"/>
          <w:szCs w:val="22"/>
        </w:rPr>
      </w:pPr>
    </w:p>
    <w:p w:rsidR="00292AD8" w:rsidRDefault="00292AD8" w:rsidP="00E13CB3">
      <w:pPr>
        <w:spacing w:after="0" w:line="240" w:lineRule="auto"/>
        <w:jc w:val="both"/>
        <w:rPr>
          <w:rFonts w:ascii="Palatino Linotype" w:hAnsi="Palatino Linotype"/>
          <w:sz w:val="22"/>
          <w:szCs w:val="22"/>
        </w:rPr>
      </w:pPr>
      <w:r>
        <w:rPr>
          <w:rFonts w:ascii="Palatino Linotype" w:hAnsi="Palatino Linotype"/>
          <w:sz w:val="22"/>
          <w:szCs w:val="22"/>
        </w:rPr>
        <w:t>When patients enter the hospital, they are usually looking for someone to provide them direction to appointment</w:t>
      </w:r>
      <w:r w:rsidR="00B02042">
        <w:rPr>
          <w:rFonts w:ascii="Palatino Linotype" w:hAnsi="Palatino Linotype"/>
          <w:sz w:val="22"/>
          <w:szCs w:val="22"/>
        </w:rPr>
        <w:t>s,</w:t>
      </w:r>
      <w:r w:rsidR="000F0989">
        <w:rPr>
          <w:rFonts w:ascii="Palatino Linotype" w:hAnsi="Palatino Linotype"/>
          <w:sz w:val="22"/>
          <w:szCs w:val="22"/>
        </w:rPr>
        <w:t xml:space="preserve"> or </w:t>
      </w:r>
      <w:r w:rsidR="00B02042">
        <w:rPr>
          <w:rFonts w:ascii="Palatino Linotype" w:hAnsi="Palatino Linotype"/>
          <w:sz w:val="22"/>
          <w:szCs w:val="22"/>
        </w:rPr>
        <w:t xml:space="preserve">direction to </w:t>
      </w:r>
      <w:r w:rsidR="000F0989">
        <w:rPr>
          <w:rFonts w:ascii="Palatino Linotype" w:hAnsi="Palatino Linotype"/>
          <w:sz w:val="22"/>
          <w:szCs w:val="22"/>
        </w:rPr>
        <w:t>find their loved ones</w:t>
      </w:r>
      <w:r w:rsidR="00B02042">
        <w:rPr>
          <w:rFonts w:ascii="Palatino Linotype" w:hAnsi="Palatino Linotype"/>
          <w:sz w:val="22"/>
          <w:szCs w:val="22"/>
        </w:rPr>
        <w:t>.</w:t>
      </w:r>
      <w:r>
        <w:rPr>
          <w:rFonts w:ascii="Palatino Linotype" w:hAnsi="Palatino Linotype"/>
          <w:sz w:val="22"/>
          <w:szCs w:val="22"/>
        </w:rPr>
        <w:t xml:space="preserve">  “Volunteers </w:t>
      </w:r>
      <w:r w:rsidR="000F0989">
        <w:rPr>
          <w:rFonts w:ascii="Palatino Linotype" w:hAnsi="Palatino Linotype"/>
          <w:sz w:val="22"/>
          <w:szCs w:val="22"/>
        </w:rPr>
        <w:t>greet patients and visitors in the front lobby from Monday to Friday,</w:t>
      </w:r>
      <w:r w:rsidR="00DE4E83">
        <w:rPr>
          <w:rFonts w:ascii="Palatino Linotype" w:hAnsi="Palatino Linotype"/>
          <w:sz w:val="22"/>
          <w:szCs w:val="22"/>
        </w:rPr>
        <w:t xml:space="preserve"> 9 am</w:t>
      </w:r>
      <w:r w:rsidR="000F0989">
        <w:rPr>
          <w:rFonts w:ascii="Palatino Linotype" w:hAnsi="Palatino Linotype"/>
          <w:sz w:val="22"/>
          <w:szCs w:val="22"/>
        </w:rPr>
        <w:t xml:space="preserve"> to</w:t>
      </w:r>
      <w:r w:rsidR="00DE4E83">
        <w:rPr>
          <w:rFonts w:ascii="Palatino Linotype" w:hAnsi="Palatino Linotype"/>
          <w:sz w:val="22"/>
          <w:szCs w:val="22"/>
        </w:rPr>
        <w:t xml:space="preserve"> 4 pm</w:t>
      </w:r>
      <w:r w:rsidR="000F0989">
        <w:rPr>
          <w:rFonts w:ascii="Palatino Linotype" w:hAnsi="Palatino Linotype"/>
          <w:sz w:val="22"/>
          <w:szCs w:val="22"/>
        </w:rPr>
        <w:t>,” says Meg Sattin, MHA Volunteer Coordinator.  “Having a friendly face to greet them upon arrival is a great comfort and helps to alleviate anxiety.”</w:t>
      </w:r>
    </w:p>
    <w:p w:rsidR="000F0989" w:rsidRDefault="000F0989" w:rsidP="00E13CB3">
      <w:pPr>
        <w:spacing w:after="0" w:line="240" w:lineRule="auto"/>
        <w:jc w:val="both"/>
        <w:rPr>
          <w:rFonts w:ascii="Palatino Linotype" w:hAnsi="Palatino Linotype"/>
          <w:sz w:val="22"/>
          <w:szCs w:val="22"/>
        </w:rPr>
      </w:pPr>
    </w:p>
    <w:p w:rsidR="000F0989" w:rsidRPr="00DE4E83" w:rsidRDefault="000F0989" w:rsidP="00DE4E83">
      <w:pPr>
        <w:spacing w:after="0" w:line="240" w:lineRule="auto"/>
        <w:rPr>
          <w:rFonts w:ascii="Palatino Linotype" w:hAnsi="Palatino Linotype"/>
          <w:sz w:val="22"/>
          <w:szCs w:val="22"/>
        </w:rPr>
      </w:pPr>
      <w:r w:rsidRPr="00DE4E83">
        <w:rPr>
          <w:rFonts w:ascii="Palatino Linotype" w:hAnsi="Palatino Linotype"/>
          <w:sz w:val="22"/>
          <w:szCs w:val="22"/>
        </w:rPr>
        <w:t>“</w:t>
      </w:r>
      <w:r w:rsidR="00DE4E83" w:rsidRPr="00DE4E83">
        <w:rPr>
          <w:sz w:val="22"/>
          <w:szCs w:val="22"/>
        </w:rPr>
        <w:t>I  live alone, and volunteering allows me to be out meeting people, giving them whatever assistance I can, and to give back for all the care and help I received when my husband Charlie was so ill,” says Volunteer Joyce Seed.  “I think we are very fortunate to have this hospital and the medical staff and  I hope that the little I do makes life a little easier for all of them, and in some way for patients and families.</w:t>
      </w:r>
      <w:r w:rsidR="00DE4E83">
        <w:rPr>
          <w:sz w:val="22"/>
          <w:szCs w:val="22"/>
        </w:rPr>
        <w:t xml:space="preserve">  </w:t>
      </w:r>
      <w:r w:rsidR="00DE4E83" w:rsidRPr="00DE4E83">
        <w:rPr>
          <w:sz w:val="22"/>
          <w:szCs w:val="22"/>
        </w:rPr>
        <w:t>I think in today’s world we all need to remember to give back a little each day</w:t>
      </w:r>
      <w:r w:rsidRPr="00DE4E83">
        <w:rPr>
          <w:rFonts w:ascii="Palatino Linotype" w:hAnsi="Palatino Linotype"/>
          <w:sz w:val="22"/>
          <w:szCs w:val="22"/>
        </w:rPr>
        <w:t>.”</w:t>
      </w:r>
    </w:p>
    <w:p w:rsidR="00292AD8" w:rsidRDefault="00292AD8" w:rsidP="00E13CB3">
      <w:pPr>
        <w:spacing w:after="0" w:line="240" w:lineRule="auto"/>
        <w:jc w:val="both"/>
        <w:rPr>
          <w:rFonts w:ascii="Palatino Linotype" w:hAnsi="Palatino Linotype"/>
          <w:sz w:val="22"/>
          <w:szCs w:val="22"/>
        </w:rPr>
      </w:pPr>
    </w:p>
    <w:p w:rsidR="00F74A63" w:rsidRDefault="00B6051F" w:rsidP="00E13CB3">
      <w:pPr>
        <w:spacing w:after="0" w:line="240" w:lineRule="auto"/>
        <w:jc w:val="both"/>
        <w:rPr>
          <w:rFonts w:ascii="Palatino Linotype" w:hAnsi="Palatino Linotype"/>
          <w:sz w:val="22"/>
          <w:szCs w:val="22"/>
        </w:rPr>
      </w:pPr>
      <w:r>
        <w:rPr>
          <w:rFonts w:ascii="Palatino Linotype" w:hAnsi="Palatino Linotype"/>
          <w:sz w:val="22"/>
          <w:szCs w:val="22"/>
        </w:rPr>
        <w:t>T</w:t>
      </w:r>
      <w:r w:rsidR="00F74A63">
        <w:rPr>
          <w:rFonts w:ascii="Palatino Linotype" w:hAnsi="Palatino Linotype"/>
          <w:sz w:val="22"/>
          <w:szCs w:val="22"/>
        </w:rPr>
        <w:t xml:space="preserve">he existing information desk does not meet current </w:t>
      </w:r>
      <w:r>
        <w:rPr>
          <w:rFonts w:ascii="Palatino Linotype" w:hAnsi="Palatino Linotype"/>
          <w:sz w:val="22"/>
          <w:szCs w:val="22"/>
        </w:rPr>
        <w:t xml:space="preserve">accessibility standards for </w:t>
      </w:r>
      <w:r w:rsidR="00F74A63">
        <w:rPr>
          <w:rFonts w:ascii="Palatino Linotype" w:hAnsi="Palatino Linotype"/>
          <w:sz w:val="22"/>
          <w:szCs w:val="22"/>
        </w:rPr>
        <w:t>volunteers working at the desk as well as for patients a</w:t>
      </w:r>
      <w:r>
        <w:rPr>
          <w:rFonts w:ascii="Palatino Linotype" w:hAnsi="Palatino Linotype"/>
          <w:sz w:val="22"/>
          <w:szCs w:val="22"/>
        </w:rPr>
        <w:t xml:space="preserve">nd visitors using the service.  </w:t>
      </w:r>
      <w:r w:rsidR="00F74A63">
        <w:rPr>
          <w:rFonts w:ascii="Palatino Linotype" w:hAnsi="Palatino Linotype"/>
          <w:sz w:val="22"/>
          <w:szCs w:val="22"/>
        </w:rPr>
        <w:t>Ryan Whitney, Manager, Facilities &amp; Maint</w:t>
      </w:r>
      <w:r>
        <w:rPr>
          <w:rFonts w:ascii="Palatino Linotype" w:hAnsi="Palatino Linotype"/>
          <w:sz w:val="22"/>
          <w:szCs w:val="22"/>
        </w:rPr>
        <w:t>enance Services states</w:t>
      </w:r>
      <w:r w:rsidR="000F0989">
        <w:rPr>
          <w:rFonts w:ascii="Palatino Linotype" w:hAnsi="Palatino Linotype"/>
          <w:sz w:val="22"/>
          <w:szCs w:val="22"/>
        </w:rPr>
        <w:t>,</w:t>
      </w:r>
      <w:r>
        <w:rPr>
          <w:rFonts w:ascii="Palatino Linotype" w:hAnsi="Palatino Linotype"/>
          <w:sz w:val="22"/>
          <w:szCs w:val="22"/>
        </w:rPr>
        <w:t xml:space="preserve"> “</w:t>
      </w:r>
      <w:r w:rsidR="00533B08">
        <w:rPr>
          <w:rFonts w:ascii="Palatino Linotype" w:hAnsi="Palatino Linotype"/>
          <w:sz w:val="22"/>
          <w:szCs w:val="22"/>
        </w:rPr>
        <w:t>T</w:t>
      </w:r>
      <w:bookmarkStart w:id="0" w:name="_GoBack"/>
      <w:bookmarkEnd w:id="0"/>
      <w:r w:rsidR="00F74A63">
        <w:rPr>
          <w:rFonts w:ascii="Palatino Linotype" w:hAnsi="Palatino Linotype"/>
          <w:sz w:val="22"/>
          <w:szCs w:val="22"/>
        </w:rPr>
        <w:t xml:space="preserve">he </w:t>
      </w:r>
      <w:r w:rsidR="000F0989">
        <w:rPr>
          <w:rFonts w:ascii="Palatino Linotype" w:hAnsi="Palatino Linotype"/>
          <w:sz w:val="22"/>
          <w:szCs w:val="22"/>
        </w:rPr>
        <w:t xml:space="preserve">reason for the </w:t>
      </w:r>
      <w:r w:rsidR="00F74A63">
        <w:rPr>
          <w:rFonts w:ascii="Palatino Linotype" w:hAnsi="Palatino Linotype"/>
          <w:sz w:val="22"/>
          <w:szCs w:val="22"/>
        </w:rPr>
        <w:t xml:space="preserve">reconfiguration of the information desk is that studies have shown that visiting the hospital for appointments can cause anxiety for patients </w:t>
      </w:r>
      <w:r>
        <w:rPr>
          <w:rFonts w:ascii="Palatino Linotype" w:hAnsi="Palatino Linotype"/>
          <w:sz w:val="22"/>
          <w:szCs w:val="22"/>
        </w:rPr>
        <w:t>and loved ones</w:t>
      </w:r>
      <w:r w:rsidR="000F0989">
        <w:rPr>
          <w:rFonts w:ascii="Palatino Linotype" w:hAnsi="Palatino Linotype"/>
          <w:sz w:val="22"/>
          <w:szCs w:val="22"/>
        </w:rPr>
        <w:t xml:space="preserve">. </w:t>
      </w:r>
      <w:r w:rsidR="00F74A63">
        <w:rPr>
          <w:rFonts w:ascii="Palatino Linotype" w:hAnsi="Palatino Linotype"/>
          <w:sz w:val="22"/>
          <w:szCs w:val="22"/>
        </w:rPr>
        <w:t xml:space="preserve"> </w:t>
      </w:r>
      <w:r w:rsidR="000F0989">
        <w:rPr>
          <w:rFonts w:ascii="Palatino Linotype" w:hAnsi="Palatino Linotype"/>
          <w:sz w:val="22"/>
          <w:szCs w:val="22"/>
        </w:rPr>
        <w:t>P</w:t>
      </w:r>
      <w:r w:rsidR="00F74A63">
        <w:rPr>
          <w:rFonts w:ascii="Palatino Linotype" w:hAnsi="Palatino Linotype"/>
          <w:sz w:val="22"/>
          <w:szCs w:val="22"/>
        </w:rPr>
        <w:t xml:space="preserve">utting the information desk front and centre </w:t>
      </w:r>
      <w:r>
        <w:rPr>
          <w:rFonts w:ascii="Palatino Linotype" w:hAnsi="Palatino Linotype"/>
          <w:sz w:val="22"/>
          <w:szCs w:val="22"/>
        </w:rPr>
        <w:t xml:space="preserve">will assist </w:t>
      </w:r>
      <w:r w:rsidR="000F0989">
        <w:rPr>
          <w:rFonts w:ascii="Palatino Linotype" w:hAnsi="Palatino Linotype"/>
          <w:sz w:val="22"/>
          <w:szCs w:val="22"/>
        </w:rPr>
        <w:t>visitors</w:t>
      </w:r>
      <w:r>
        <w:rPr>
          <w:rFonts w:ascii="Palatino Linotype" w:hAnsi="Palatino Linotype"/>
          <w:sz w:val="22"/>
          <w:szCs w:val="22"/>
        </w:rPr>
        <w:t xml:space="preserve"> as</w:t>
      </w:r>
      <w:r w:rsidR="00F74A63">
        <w:rPr>
          <w:rFonts w:ascii="Palatino Linotype" w:hAnsi="Palatino Linotype"/>
          <w:sz w:val="22"/>
          <w:szCs w:val="22"/>
        </w:rPr>
        <w:t xml:space="preserve"> soon as they enter the hospital</w:t>
      </w:r>
      <w:r w:rsidR="00E13CB3">
        <w:rPr>
          <w:rFonts w:ascii="Palatino Linotype" w:hAnsi="Palatino Linotype"/>
          <w:sz w:val="22"/>
          <w:szCs w:val="22"/>
        </w:rPr>
        <w:t xml:space="preserve"> which</w:t>
      </w:r>
      <w:r w:rsidR="00F74A63">
        <w:rPr>
          <w:rFonts w:ascii="Palatino Linotype" w:hAnsi="Palatino Linotype"/>
          <w:sz w:val="22"/>
          <w:szCs w:val="22"/>
        </w:rPr>
        <w:t xml:space="preserve"> may help to </w:t>
      </w:r>
      <w:r w:rsidR="00B02042">
        <w:rPr>
          <w:rFonts w:ascii="Palatino Linotype" w:hAnsi="Palatino Linotype"/>
          <w:sz w:val="22"/>
          <w:szCs w:val="22"/>
        </w:rPr>
        <w:t>allevia</w:t>
      </w:r>
      <w:r w:rsidR="00F74A63">
        <w:rPr>
          <w:rFonts w:ascii="Palatino Linotype" w:hAnsi="Palatino Linotype"/>
          <w:sz w:val="22"/>
          <w:szCs w:val="22"/>
        </w:rPr>
        <w:t>te some of this stress and anxiety.”</w:t>
      </w:r>
    </w:p>
    <w:p w:rsidR="00292AD8" w:rsidRDefault="00292AD8" w:rsidP="00E13CB3">
      <w:pPr>
        <w:spacing w:after="0" w:line="240" w:lineRule="auto"/>
        <w:jc w:val="both"/>
        <w:rPr>
          <w:rFonts w:ascii="Palatino Linotype" w:hAnsi="Palatino Linotype"/>
          <w:sz w:val="22"/>
          <w:szCs w:val="22"/>
        </w:rPr>
      </w:pPr>
    </w:p>
    <w:p w:rsidR="00B25425" w:rsidRDefault="00F74A63" w:rsidP="00E13CB3">
      <w:pPr>
        <w:spacing w:after="0" w:line="240" w:lineRule="auto"/>
        <w:jc w:val="both"/>
        <w:rPr>
          <w:rFonts w:ascii="Palatino Linotype" w:hAnsi="Palatino Linotype"/>
          <w:sz w:val="22"/>
          <w:szCs w:val="22"/>
        </w:rPr>
      </w:pPr>
      <w:r>
        <w:rPr>
          <w:rFonts w:ascii="Palatino Linotype" w:hAnsi="Palatino Linotype"/>
          <w:sz w:val="22"/>
          <w:szCs w:val="22"/>
        </w:rPr>
        <w:t xml:space="preserve">Currently when you enter the hospital, you will notice a section of the lobby has currently been partitioned off by the contractors to contain construction dust and materials during construction.  Other than some minor noise, there should be no impact for our volunteers, patients, visitors and staff. </w:t>
      </w:r>
      <w:r w:rsidR="00B6051F">
        <w:rPr>
          <w:rFonts w:ascii="Palatino Linotype" w:hAnsi="Palatino Linotype"/>
          <w:sz w:val="22"/>
          <w:szCs w:val="22"/>
        </w:rPr>
        <w:t xml:space="preserve"> </w:t>
      </w:r>
    </w:p>
    <w:p w:rsidR="00E13CB3" w:rsidRDefault="00E13CB3" w:rsidP="00E13CB3">
      <w:pPr>
        <w:spacing w:after="0" w:line="240" w:lineRule="auto"/>
        <w:jc w:val="both"/>
        <w:rPr>
          <w:rFonts w:ascii="Palatino Linotype" w:hAnsi="Palatino Linotype"/>
          <w:sz w:val="22"/>
          <w:szCs w:val="22"/>
        </w:rPr>
      </w:pPr>
    </w:p>
    <w:p w:rsidR="00E13CB3" w:rsidRDefault="00E13CB3" w:rsidP="00E13CB3">
      <w:pPr>
        <w:spacing w:after="0" w:line="240" w:lineRule="auto"/>
        <w:jc w:val="both"/>
        <w:rPr>
          <w:rFonts w:ascii="Palatino Linotype" w:hAnsi="Palatino Linotype"/>
          <w:sz w:val="22"/>
          <w:szCs w:val="22"/>
        </w:rPr>
      </w:pPr>
      <w:r>
        <w:rPr>
          <w:rFonts w:ascii="Palatino Linotype" w:hAnsi="Palatino Linotype"/>
          <w:sz w:val="22"/>
          <w:szCs w:val="22"/>
        </w:rPr>
        <w:t>This construction is scheduled to e completed by mid February.</w:t>
      </w:r>
    </w:p>
    <w:p w:rsidR="00F74A63" w:rsidRDefault="00F74A63" w:rsidP="00B25425">
      <w:pPr>
        <w:rPr>
          <w:rFonts w:ascii="Palatino Linotype" w:hAnsi="Palatino Linotype"/>
          <w:sz w:val="22"/>
          <w:szCs w:val="22"/>
        </w:rPr>
      </w:pPr>
    </w:p>
    <w:p w:rsidR="00874C23" w:rsidRDefault="00B6051F" w:rsidP="00B25425">
      <w:pPr>
        <w:rPr>
          <w:rFonts w:ascii="Palatino Linotype" w:hAnsi="Palatino Linotype"/>
          <w:sz w:val="22"/>
          <w:szCs w:val="22"/>
        </w:rPr>
      </w:pPr>
      <w:r>
        <w:rPr>
          <w:rFonts w:ascii="Palatino Linotype" w:hAnsi="Palatino Linotype"/>
          <w:sz w:val="22"/>
          <w:szCs w:val="22"/>
        </w:rPr>
        <w:t xml:space="preserve">We thank everyone for their patience during the renovation. </w:t>
      </w:r>
    </w:p>
    <w:p w:rsidR="00B6051F" w:rsidRDefault="00B6051F" w:rsidP="00B25425">
      <w:pPr>
        <w:rPr>
          <w:rFonts w:ascii="Palatino Linotype" w:hAnsi="Palatino Linotype"/>
          <w:sz w:val="22"/>
          <w:szCs w:val="22"/>
        </w:rPr>
      </w:pPr>
    </w:p>
    <w:p w:rsidR="00874C23" w:rsidRPr="00DE4E83" w:rsidRDefault="00874C23" w:rsidP="00874C23">
      <w:pPr>
        <w:pStyle w:val="NoSpacing"/>
        <w:jc w:val="both"/>
        <w:rPr>
          <w:rFonts w:ascii="Palatino Linotype" w:hAnsi="Palatino Linotype"/>
        </w:rPr>
      </w:pPr>
      <w:r w:rsidRPr="00DE4E83">
        <w:rPr>
          <w:rFonts w:ascii="Palatino Linotype" w:hAnsi="Palatino Linotype"/>
        </w:rPr>
        <w:lastRenderedPageBreak/>
        <w:t>About MHA:</w:t>
      </w:r>
    </w:p>
    <w:p w:rsidR="00874C23" w:rsidRPr="00DE4E83" w:rsidRDefault="00874C23" w:rsidP="00874C23">
      <w:pPr>
        <w:pStyle w:val="Default"/>
        <w:jc w:val="both"/>
        <w:rPr>
          <w:rFonts w:ascii="Palatino Linotype" w:hAnsi="Palatino Linotype" w:cs="Times New Roman"/>
          <w:sz w:val="22"/>
          <w:szCs w:val="22"/>
        </w:rPr>
      </w:pPr>
      <w:r w:rsidRPr="00DE4E83">
        <w:rPr>
          <w:rFonts w:ascii="Palatino Linotype" w:hAnsi="Palatino Linotype" w:cs="Times New Roman"/>
          <w:sz w:val="22"/>
          <w:szCs w:val="22"/>
        </w:rPr>
        <w:t xml:space="preserve">The Middlesex Hospital Alliance (MHA) is comprised of two </w:t>
      </w:r>
      <w:r w:rsidR="004F4249" w:rsidRPr="00DE4E83">
        <w:rPr>
          <w:rFonts w:ascii="Palatino Linotype" w:hAnsi="Palatino Linotype" w:cs="Times New Roman"/>
          <w:sz w:val="22"/>
          <w:szCs w:val="22"/>
        </w:rPr>
        <w:t>fully accredited</w:t>
      </w:r>
      <w:r w:rsidRPr="00DE4E83">
        <w:rPr>
          <w:rFonts w:ascii="Palatino Linotype" w:hAnsi="Palatino Linotype" w:cs="Times New Roman"/>
          <w:sz w:val="22"/>
          <w:szCs w:val="22"/>
        </w:rPr>
        <w:t xml:space="preserve"> partner sites: Four Counties Health Services and Strathroy Middlesex General Hospital. </w:t>
      </w:r>
    </w:p>
    <w:p w:rsidR="00874C23" w:rsidRPr="00DE4E83" w:rsidRDefault="00874C23" w:rsidP="00874C23">
      <w:pPr>
        <w:pStyle w:val="Default"/>
        <w:jc w:val="both"/>
        <w:rPr>
          <w:rFonts w:ascii="Palatino Linotype" w:hAnsi="Palatino Linotype" w:cs="Times New Roman"/>
          <w:sz w:val="22"/>
          <w:szCs w:val="22"/>
        </w:rPr>
      </w:pPr>
    </w:p>
    <w:p w:rsidR="00874C23" w:rsidRPr="00DE4E83" w:rsidRDefault="00874C23" w:rsidP="00874C23">
      <w:pPr>
        <w:pStyle w:val="Default"/>
        <w:jc w:val="both"/>
        <w:rPr>
          <w:rFonts w:ascii="Palatino Linotype" w:hAnsi="Palatino Linotype" w:cs="Times New Roman"/>
          <w:sz w:val="22"/>
          <w:szCs w:val="22"/>
        </w:rPr>
      </w:pPr>
      <w:r w:rsidRPr="00DE4E83">
        <w:rPr>
          <w:rFonts w:ascii="Palatino Linotype" w:hAnsi="Palatino Linotype"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DE4E83" w:rsidRDefault="00874C23" w:rsidP="00874C23">
      <w:pPr>
        <w:pStyle w:val="Default"/>
        <w:jc w:val="both"/>
        <w:rPr>
          <w:rFonts w:ascii="Palatino Linotype" w:hAnsi="Palatino Linotype" w:cs="Times New Roman"/>
          <w:sz w:val="22"/>
          <w:szCs w:val="22"/>
        </w:rPr>
      </w:pPr>
    </w:p>
    <w:p w:rsidR="00874C23" w:rsidRPr="00DE4E83" w:rsidRDefault="00874C23" w:rsidP="00B25425">
      <w:pPr>
        <w:rPr>
          <w:rFonts w:ascii="Palatino Linotype" w:hAnsi="Palatino Linotype"/>
          <w:sz w:val="22"/>
          <w:szCs w:val="22"/>
        </w:rPr>
      </w:pPr>
    </w:p>
    <w:p w:rsidR="00B63CEA" w:rsidRPr="00DE4E83" w:rsidRDefault="00B4009A" w:rsidP="0089382C">
      <w:pPr>
        <w:jc w:val="center"/>
        <w:rPr>
          <w:rFonts w:ascii="Palatino Linotype" w:hAnsi="Palatino Linotype"/>
          <w:sz w:val="22"/>
          <w:szCs w:val="22"/>
        </w:rPr>
      </w:pPr>
      <w:r w:rsidRPr="00DE4E83">
        <w:rPr>
          <w:rFonts w:ascii="Palatino Linotype" w:hAnsi="Palatino Linotype"/>
          <w:sz w:val="22"/>
          <w:szCs w:val="22"/>
        </w:rPr>
        <w:t xml:space="preserve">- 30 - </w:t>
      </w:r>
    </w:p>
    <w:sectPr w:rsidR="00B63CEA" w:rsidRPr="00DE4E83"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76" w:rsidRDefault="00E75D76">
      <w:r>
        <w:separator/>
      </w:r>
    </w:p>
  </w:endnote>
  <w:endnote w:type="continuationSeparator" w:id="0">
    <w:p w:rsidR="00E75D76" w:rsidRDefault="00E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76" w:rsidRDefault="00E75D76">
      <w:r>
        <w:separator/>
      </w:r>
    </w:p>
  </w:footnote>
  <w:footnote w:type="continuationSeparator" w:id="0">
    <w:p w:rsidR="00E75D76" w:rsidRDefault="00E7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E13CB3">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6210E"/>
    <w:rsid w:val="000D185E"/>
    <w:rsid w:val="000F0989"/>
    <w:rsid w:val="001B3F4B"/>
    <w:rsid w:val="00292AD8"/>
    <w:rsid w:val="00366888"/>
    <w:rsid w:val="0046636B"/>
    <w:rsid w:val="004F4249"/>
    <w:rsid w:val="00533B08"/>
    <w:rsid w:val="00655B52"/>
    <w:rsid w:val="00672300"/>
    <w:rsid w:val="006D3CA0"/>
    <w:rsid w:val="007D2747"/>
    <w:rsid w:val="007D2B2C"/>
    <w:rsid w:val="007F760B"/>
    <w:rsid w:val="00825C75"/>
    <w:rsid w:val="00874C23"/>
    <w:rsid w:val="0089382C"/>
    <w:rsid w:val="009261B9"/>
    <w:rsid w:val="0094646E"/>
    <w:rsid w:val="00955F14"/>
    <w:rsid w:val="00B02042"/>
    <w:rsid w:val="00B0580B"/>
    <w:rsid w:val="00B25425"/>
    <w:rsid w:val="00B4009A"/>
    <w:rsid w:val="00B442BD"/>
    <w:rsid w:val="00B6051F"/>
    <w:rsid w:val="00B63CEA"/>
    <w:rsid w:val="00BC5552"/>
    <w:rsid w:val="00C910A6"/>
    <w:rsid w:val="00CA23F4"/>
    <w:rsid w:val="00CC231E"/>
    <w:rsid w:val="00CC44AA"/>
    <w:rsid w:val="00CC6843"/>
    <w:rsid w:val="00D439F4"/>
    <w:rsid w:val="00DD1D0E"/>
    <w:rsid w:val="00DE4E83"/>
    <w:rsid w:val="00E13CB3"/>
    <w:rsid w:val="00E75D76"/>
    <w:rsid w:val="00EB2ADA"/>
    <w:rsid w:val="00F64186"/>
    <w:rsid w:val="00F74A63"/>
    <w:rsid w:val="00F8223D"/>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0C00E11"/>
  <w15:docId w15:val="{FEA1A129-CA6D-4E49-8147-2415E61F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1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4EFA-399C-4A0A-9896-ABC9DC57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5</cp:revision>
  <cp:lastPrinted>2006-09-19T17:49:00Z</cp:lastPrinted>
  <dcterms:created xsi:type="dcterms:W3CDTF">2019-02-05T19:51:00Z</dcterms:created>
  <dcterms:modified xsi:type="dcterms:W3CDTF">2019-02-07T13:09:00Z</dcterms:modified>
</cp:coreProperties>
</file>